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98" w:rsidRPr="00AE0FE4" w:rsidRDefault="00574A7C" w:rsidP="00BB619C">
      <w:pPr>
        <w:spacing w:after="0" w:line="240" w:lineRule="auto"/>
        <w:jc w:val="right"/>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151765</wp:posOffset>
            </wp:positionH>
            <wp:positionV relativeFrom="paragraph">
              <wp:posOffset>-153035</wp:posOffset>
            </wp:positionV>
            <wp:extent cx="3276600" cy="1057987"/>
            <wp:effectExtent l="0" t="0" r="0" b="0"/>
            <wp:wrapNone/>
            <wp:docPr id="1" name="Рисунок 1"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8325"/>
                    <a:stretch/>
                  </pic:blipFill>
                  <pic:spPr bwMode="auto">
                    <a:xfrm>
                      <a:off x="0" y="0"/>
                      <a:ext cx="3279163" cy="1058815"/>
                    </a:xfrm>
                    <a:prstGeom prst="rect">
                      <a:avLst/>
                    </a:prstGeom>
                    <a:noFill/>
                    <a:ln>
                      <a:noFill/>
                    </a:ln>
                    <a:extLst>
                      <a:ext uri="{53640926-AAD7-44D8-BBD7-CCE9431645EC}">
                        <a14:shadowObscured xmlns:a14="http://schemas.microsoft.com/office/drawing/2010/main"/>
                      </a:ext>
                    </a:extLst>
                  </pic:spPr>
                </pic:pic>
              </a:graphicData>
            </a:graphic>
          </wp:anchor>
        </w:drawing>
      </w:r>
      <w:r w:rsidR="00747FEA">
        <w:rPr>
          <w:rFonts w:ascii="Times New Roman" w:hAnsi="Times New Roman"/>
          <w:b/>
          <w:sz w:val="24"/>
          <w:szCs w:val="24"/>
          <w:lang w:val="kk-KZ"/>
        </w:rPr>
        <w:t xml:space="preserve"> </w:t>
      </w:r>
      <w:r w:rsidR="00BB619C" w:rsidRPr="00AE0FE4">
        <w:rPr>
          <w:rFonts w:ascii="Times New Roman" w:hAnsi="Times New Roman"/>
          <w:b/>
          <w:sz w:val="24"/>
          <w:szCs w:val="24"/>
          <w:lang w:val="kk-KZ"/>
        </w:rPr>
        <w:t xml:space="preserve">Утверждаю </w:t>
      </w:r>
    </w:p>
    <w:p w:rsidR="006049E8" w:rsidRPr="00801988" w:rsidRDefault="00BB619C" w:rsidP="006049E8">
      <w:pPr>
        <w:spacing w:after="0" w:line="240" w:lineRule="auto"/>
        <w:jc w:val="right"/>
        <w:rPr>
          <w:rFonts w:ascii="Times New Roman" w:hAnsi="Times New Roman"/>
          <w:b/>
          <w:sz w:val="24"/>
          <w:szCs w:val="24"/>
        </w:rPr>
      </w:pPr>
      <w:r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0A6C79">
        <w:rPr>
          <w:rFonts w:ascii="Times New Roman" w:hAnsi="Times New Roman"/>
          <w:b/>
          <w:sz w:val="24"/>
          <w:szCs w:val="24"/>
          <w:lang w:val="kk-KZ"/>
        </w:rPr>
        <w:t xml:space="preserve">Директор </w:t>
      </w:r>
      <w:r w:rsidR="00A82107">
        <w:rPr>
          <w:rFonts w:ascii="Times New Roman" w:hAnsi="Times New Roman"/>
          <w:b/>
          <w:lang w:val="kk-KZ"/>
        </w:rPr>
        <w:t>КГ</w:t>
      </w:r>
      <w:r w:rsidR="00574A7C" w:rsidRPr="00801988">
        <w:rPr>
          <w:rFonts w:ascii="Times New Roman" w:hAnsi="Times New Roman"/>
          <w:b/>
        </w:rPr>
        <w:t>П на ПХВ «Центр детской неотложной медицинской помощи» У</w:t>
      </w:r>
      <w:r w:rsidR="00A82107">
        <w:rPr>
          <w:rFonts w:ascii="Times New Roman" w:hAnsi="Times New Roman"/>
          <w:b/>
        </w:rPr>
        <w:t>О</w:t>
      </w:r>
      <w:r w:rsidR="00574A7C" w:rsidRPr="00801988">
        <w:rPr>
          <w:rFonts w:ascii="Times New Roman" w:hAnsi="Times New Roman"/>
          <w:b/>
        </w:rPr>
        <w:t>З города Алматы</w:t>
      </w:r>
      <w:r w:rsidRPr="00801988">
        <w:rPr>
          <w:rFonts w:ascii="Times New Roman" w:hAnsi="Times New Roman"/>
          <w:b/>
          <w:sz w:val="24"/>
          <w:szCs w:val="24"/>
        </w:rPr>
        <w:t xml:space="preserve"> </w:t>
      </w:r>
    </w:p>
    <w:p w:rsidR="00BB619C" w:rsidRPr="00801988" w:rsidRDefault="00574A7C" w:rsidP="006049E8">
      <w:pPr>
        <w:spacing w:after="0" w:line="240" w:lineRule="auto"/>
        <w:jc w:val="right"/>
        <w:rPr>
          <w:rFonts w:ascii="Times New Roman" w:hAnsi="Times New Roman"/>
          <w:b/>
          <w:sz w:val="24"/>
          <w:szCs w:val="24"/>
        </w:rPr>
      </w:pPr>
      <w:r w:rsidRPr="00801988">
        <w:rPr>
          <w:rFonts w:ascii="Times New Roman" w:hAnsi="Times New Roman"/>
          <w:b/>
          <w:sz w:val="24"/>
          <w:szCs w:val="24"/>
          <w:lang w:val="kk-KZ"/>
        </w:rPr>
        <w:t>А</w:t>
      </w:r>
      <w:r w:rsidR="002E4336" w:rsidRPr="00801988">
        <w:rPr>
          <w:rFonts w:ascii="Times New Roman" w:hAnsi="Times New Roman"/>
          <w:b/>
          <w:sz w:val="24"/>
          <w:szCs w:val="24"/>
          <w:lang w:val="kk-KZ"/>
        </w:rPr>
        <w:t>.</w:t>
      </w:r>
      <w:r w:rsidRPr="00801988">
        <w:rPr>
          <w:rFonts w:ascii="Times New Roman" w:hAnsi="Times New Roman"/>
          <w:b/>
          <w:sz w:val="24"/>
          <w:szCs w:val="24"/>
          <w:lang w:val="kk-KZ"/>
        </w:rPr>
        <w:t xml:space="preserve"> Смагулов</w:t>
      </w:r>
    </w:p>
    <w:p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rsidR="00FE54A3" w:rsidRPr="00AE0FE4" w:rsidRDefault="00FE54A3" w:rsidP="00A2403F">
      <w:pPr>
        <w:spacing w:after="0" w:line="240" w:lineRule="auto"/>
        <w:jc w:val="center"/>
        <w:rPr>
          <w:rFonts w:ascii="Times New Roman" w:hAnsi="Times New Roman"/>
          <w:b/>
          <w:sz w:val="24"/>
          <w:szCs w:val="24"/>
        </w:rPr>
      </w:pPr>
    </w:p>
    <w:p w:rsidR="00FE54A3" w:rsidRPr="00AE0FE4" w:rsidRDefault="00FE54A3" w:rsidP="00A2403F">
      <w:pPr>
        <w:spacing w:after="0" w:line="240" w:lineRule="auto"/>
        <w:jc w:val="center"/>
        <w:rPr>
          <w:rFonts w:ascii="Times New Roman" w:hAnsi="Times New Roman"/>
          <w:b/>
          <w:sz w:val="24"/>
          <w:szCs w:val="24"/>
        </w:rPr>
      </w:pPr>
    </w:p>
    <w:p w:rsidR="00A2403F" w:rsidRPr="00573985" w:rsidRDefault="00A2403F" w:rsidP="00C064E3">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C46354">
        <w:rPr>
          <w:rFonts w:ascii="Times New Roman" w:hAnsi="Times New Roman"/>
          <w:b/>
          <w:sz w:val="28"/>
          <w:szCs w:val="28"/>
          <w:lang w:val="kk-KZ"/>
        </w:rPr>
        <w:t>11</w:t>
      </w:r>
    </w:p>
    <w:p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FE54A3" w:rsidRPr="008D4B4D" w:rsidRDefault="00A2403F" w:rsidP="00794F8A">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C46354">
        <w:rPr>
          <w:rFonts w:ascii="Times New Roman" w:hAnsi="Times New Roman"/>
          <w:b/>
          <w:sz w:val="24"/>
          <w:szCs w:val="24"/>
          <w:lang w:val="kk-KZ"/>
        </w:rPr>
        <w:t>22</w:t>
      </w:r>
      <w:r w:rsidR="0000387B" w:rsidRPr="008D4B4D">
        <w:rPr>
          <w:rFonts w:ascii="Times New Roman" w:hAnsi="Times New Roman"/>
          <w:b/>
          <w:sz w:val="24"/>
          <w:szCs w:val="24"/>
        </w:rPr>
        <w:t>»</w:t>
      </w:r>
      <w:r w:rsidR="00AA57E2">
        <w:rPr>
          <w:rFonts w:ascii="Times New Roman" w:hAnsi="Times New Roman"/>
          <w:b/>
          <w:sz w:val="24"/>
          <w:szCs w:val="24"/>
        </w:rPr>
        <w:t xml:space="preserve"> </w:t>
      </w:r>
      <w:r w:rsidR="00C46354">
        <w:rPr>
          <w:rFonts w:ascii="Times New Roman" w:hAnsi="Times New Roman"/>
          <w:b/>
          <w:sz w:val="24"/>
          <w:szCs w:val="24"/>
        </w:rPr>
        <w:t>нояб</w:t>
      </w:r>
      <w:r w:rsidR="00E40363">
        <w:rPr>
          <w:rFonts w:ascii="Times New Roman" w:hAnsi="Times New Roman"/>
          <w:b/>
          <w:sz w:val="24"/>
          <w:szCs w:val="24"/>
        </w:rPr>
        <w:t>ря</w:t>
      </w:r>
      <w:r w:rsidR="0000387B" w:rsidRPr="008D4B4D">
        <w:rPr>
          <w:rFonts w:ascii="Times New Roman" w:hAnsi="Times New Roman"/>
          <w:b/>
          <w:sz w:val="24"/>
          <w:szCs w:val="24"/>
        </w:rPr>
        <w:t xml:space="preserve"> 202</w:t>
      </w:r>
      <w:r w:rsidR="00093205">
        <w:rPr>
          <w:rFonts w:ascii="Times New Roman" w:hAnsi="Times New Roman"/>
          <w:b/>
          <w:sz w:val="24"/>
          <w:szCs w:val="24"/>
          <w:lang w:val="kk-KZ"/>
        </w:rPr>
        <w:t>4</w:t>
      </w:r>
      <w:r w:rsidR="0000387B" w:rsidRPr="008D4B4D">
        <w:rPr>
          <w:rFonts w:ascii="Times New Roman" w:hAnsi="Times New Roman"/>
          <w:b/>
          <w:sz w:val="24"/>
          <w:szCs w:val="24"/>
        </w:rPr>
        <w:t xml:space="preserve"> г</w:t>
      </w:r>
    </w:p>
    <w:p w:rsidR="006151F8" w:rsidRPr="00A9376B" w:rsidRDefault="00A82107" w:rsidP="006151F8">
      <w:pPr>
        <w:spacing w:after="0" w:line="240" w:lineRule="auto"/>
        <w:ind w:firstLine="708"/>
        <w:jc w:val="both"/>
        <w:rPr>
          <w:rFonts w:ascii="Times New Roman" w:hAnsi="Times New Roman"/>
          <w:b/>
          <w:color w:val="000000" w:themeColor="text1"/>
          <w:sz w:val="24"/>
          <w:szCs w:val="24"/>
          <w:lang w:val="kk-KZ"/>
        </w:rPr>
      </w:pPr>
      <w:r>
        <w:rPr>
          <w:rFonts w:ascii="Times New Roman" w:hAnsi="Times New Roman"/>
          <w:sz w:val="24"/>
          <w:szCs w:val="24"/>
        </w:rPr>
        <w:t>КГ</w:t>
      </w:r>
      <w:r w:rsidR="00574A7C" w:rsidRPr="00801988">
        <w:rPr>
          <w:rFonts w:ascii="Times New Roman" w:hAnsi="Times New Roman"/>
          <w:sz w:val="24"/>
          <w:szCs w:val="24"/>
        </w:rPr>
        <w:t>П на ПХВ «Центр детской неотложной медицинской помощи» У</w:t>
      </w:r>
      <w:r>
        <w:rPr>
          <w:rFonts w:ascii="Times New Roman" w:hAnsi="Times New Roman"/>
          <w:sz w:val="24"/>
          <w:szCs w:val="24"/>
        </w:rPr>
        <w:t>О</w:t>
      </w:r>
      <w:r w:rsidR="00574A7C" w:rsidRPr="00801988">
        <w:rPr>
          <w:rFonts w:ascii="Times New Roman" w:hAnsi="Times New Roman"/>
          <w:sz w:val="24"/>
          <w:szCs w:val="24"/>
        </w:rPr>
        <w:t>З г. Алматы</w:t>
      </w:r>
      <w:r w:rsidR="00F86C8A" w:rsidRPr="00801988">
        <w:rPr>
          <w:rFonts w:ascii="Times New Roman" w:hAnsi="Times New Roman"/>
          <w:sz w:val="24"/>
          <w:szCs w:val="24"/>
        </w:rPr>
        <w:t xml:space="preserve"> </w:t>
      </w:r>
      <w:r w:rsidR="0016198B" w:rsidRPr="00801988">
        <w:rPr>
          <w:rFonts w:ascii="Times New Roman" w:hAnsi="Times New Roman"/>
          <w:sz w:val="24"/>
          <w:szCs w:val="24"/>
        </w:rPr>
        <w:t xml:space="preserve">расположенный по адресу город Алматы, </w:t>
      </w:r>
      <w:r w:rsidR="00574A7C" w:rsidRPr="00801988">
        <w:rPr>
          <w:rFonts w:ascii="Times New Roman" w:hAnsi="Times New Roman"/>
          <w:sz w:val="24"/>
          <w:szCs w:val="24"/>
        </w:rPr>
        <w:t>ул. Манаса 40, инд. 050040</w:t>
      </w:r>
      <w:r w:rsidR="0016198B" w:rsidRPr="00801988">
        <w:rPr>
          <w:rFonts w:ascii="Times New Roman" w:hAnsi="Times New Roman"/>
          <w:sz w:val="24"/>
          <w:szCs w:val="24"/>
        </w:rPr>
        <w:t xml:space="preserve"> </w:t>
      </w:r>
      <w:r>
        <w:rPr>
          <w:rFonts w:ascii="Times New Roman" w:hAnsi="Times New Roman"/>
          <w:sz w:val="24"/>
          <w:szCs w:val="24"/>
        </w:rPr>
        <w:t>объявляет о проведении</w:t>
      </w:r>
      <w:r w:rsidR="00E40363">
        <w:rPr>
          <w:rFonts w:ascii="Times New Roman" w:hAnsi="Times New Roman"/>
          <w:sz w:val="24"/>
          <w:szCs w:val="24"/>
        </w:rPr>
        <w:t xml:space="preserve"> закупа </w:t>
      </w:r>
      <w:r w:rsidR="00F86C8A" w:rsidRPr="00801988">
        <w:rPr>
          <w:rFonts w:ascii="Times New Roman" w:hAnsi="Times New Roman"/>
          <w:sz w:val="24"/>
          <w:szCs w:val="24"/>
        </w:rPr>
        <w:t xml:space="preserve"> медицинских изделий способом запроса ценовых пр</w:t>
      </w:r>
      <w:r w:rsidR="00EF0FDB">
        <w:rPr>
          <w:rFonts w:ascii="Times New Roman" w:hAnsi="Times New Roman"/>
          <w:sz w:val="24"/>
          <w:szCs w:val="24"/>
        </w:rPr>
        <w:t>едложений в соответствии Главы</w:t>
      </w:r>
      <w:r w:rsidR="00EF0FDB">
        <w:rPr>
          <w:rFonts w:ascii="Times New Roman" w:hAnsi="Times New Roman"/>
          <w:sz w:val="24"/>
          <w:szCs w:val="24"/>
          <w:lang w:val="kk-KZ"/>
        </w:rPr>
        <w:t xml:space="preserve"> 3</w:t>
      </w:r>
      <w:r w:rsidR="00EF0FDB">
        <w:rPr>
          <w:rFonts w:ascii="Times New Roman" w:hAnsi="Times New Roman"/>
          <w:sz w:val="24"/>
          <w:szCs w:val="24"/>
        </w:rPr>
        <w:t xml:space="preserve"> </w:t>
      </w:r>
      <w:r w:rsidR="00EF0FDB" w:rsidRPr="00EF0FDB">
        <w:rPr>
          <w:rFonts w:ascii="Times New Roman" w:hAnsi="Times New Roman"/>
          <w:sz w:val="24"/>
          <w:szCs w:val="24"/>
          <w:lang w:val="kk-KZ"/>
        </w:rPr>
        <w:t>Приказа Министра здравоохранения Республики Казахстан от 7 июня 2023 года № 110. Зарегистрирован в Министерстве юстиции Республики Казахстан 8 июня 2023 года № 32733</w:t>
      </w:r>
      <w:r w:rsidR="00EF0FDB">
        <w:rPr>
          <w:rFonts w:ascii="Times New Roman" w:hAnsi="Times New Roman"/>
          <w:sz w:val="24"/>
          <w:szCs w:val="24"/>
          <w:lang w:val="kk-KZ"/>
        </w:rPr>
        <w:t xml:space="preserve"> </w:t>
      </w:r>
      <w:r w:rsidR="00EF0FDB" w:rsidRPr="00EF0FDB">
        <w:rPr>
          <w:rFonts w:ascii="Times New Roman" w:hAnsi="Times New Roman"/>
          <w:sz w:val="24"/>
          <w:szCs w:val="24"/>
        </w:rPr>
        <w:t>“</w:t>
      </w:r>
      <w:r w:rsidR="00EF0FDB" w:rsidRPr="00EF0FDB">
        <w:rPr>
          <w:rFonts w:ascii="Times New Roman" w:hAnsi="Times New Roman"/>
          <w:sz w:val="24"/>
          <w:szCs w:val="24"/>
          <w:lang w:val="kk-KZ"/>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EF0FDB" w:rsidRPr="00EF0FDB">
        <w:rPr>
          <w:rFonts w:ascii="Times New Roman" w:hAnsi="Times New Roman"/>
          <w:sz w:val="24"/>
          <w:szCs w:val="24"/>
        </w:rPr>
        <w:t>”</w:t>
      </w:r>
      <w:r w:rsidR="00EF0FDB" w:rsidRPr="00EF0FDB">
        <w:rPr>
          <w:rFonts w:ascii="Times New Roman" w:hAnsi="Times New Roman"/>
          <w:sz w:val="24"/>
          <w:szCs w:val="24"/>
          <w:lang w:val="kk-KZ"/>
        </w:rPr>
        <w:t xml:space="preserve"> </w:t>
      </w:r>
      <w:r w:rsidR="00F86C8A" w:rsidRPr="00A9376B">
        <w:rPr>
          <w:rFonts w:ascii="Times New Roman" w:hAnsi="Times New Roman"/>
          <w:color w:val="000000" w:themeColor="text1"/>
          <w:sz w:val="24"/>
          <w:szCs w:val="24"/>
        </w:rPr>
        <w:t xml:space="preserve">(далее – Правила) </w:t>
      </w:r>
      <w:r w:rsidR="00F86C8A" w:rsidRPr="00A9376B">
        <w:rPr>
          <w:rFonts w:ascii="Times New Roman" w:hAnsi="Times New Roman"/>
          <w:b/>
          <w:color w:val="000000" w:themeColor="text1"/>
          <w:sz w:val="24"/>
          <w:szCs w:val="24"/>
        </w:rPr>
        <w:t xml:space="preserve">на </w:t>
      </w:r>
      <w:r w:rsidR="00F86C8A" w:rsidRPr="009271C2">
        <w:rPr>
          <w:rFonts w:ascii="Times New Roman" w:hAnsi="Times New Roman"/>
          <w:b/>
          <w:color w:val="000000" w:themeColor="text1"/>
          <w:sz w:val="24"/>
          <w:szCs w:val="24"/>
        </w:rPr>
        <w:t>сумму</w:t>
      </w:r>
      <w:r w:rsidR="009271C2" w:rsidRPr="009271C2">
        <w:rPr>
          <w:rFonts w:ascii="Times New Roman" w:hAnsi="Times New Roman"/>
          <w:b/>
          <w:color w:val="000000" w:themeColor="text1"/>
          <w:sz w:val="24"/>
          <w:szCs w:val="24"/>
        </w:rPr>
        <w:t xml:space="preserve"> </w:t>
      </w:r>
      <w:r w:rsidR="00C46354" w:rsidRPr="00C46354">
        <w:rPr>
          <w:rFonts w:ascii="Times New Roman" w:hAnsi="Times New Roman"/>
          <w:b/>
          <w:sz w:val="24"/>
          <w:szCs w:val="24"/>
          <w:lang w:val="kk-KZ"/>
        </w:rPr>
        <w:t>3</w:t>
      </w:r>
      <w:r w:rsidR="00C46354">
        <w:rPr>
          <w:rFonts w:ascii="Times New Roman" w:hAnsi="Times New Roman"/>
          <w:b/>
          <w:sz w:val="24"/>
          <w:szCs w:val="24"/>
          <w:lang w:val="kk-KZ"/>
        </w:rPr>
        <w:t> </w:t>
      </w:r>
      <w:r w:rsidR="00C46354" w:rsidRPr="00C46354">
        <w:rPr>
          <w:rFonts w:ascii="Times New Roman" w:hAnsi="Times New Roman"/>
          <w:b/>
          <w:sz w:val="24"/>
          <w:szCs w:val="24"/>
          <w:lang w:val="kk-KZ"/>
        </w:rPr>
        <w:t>548</w:t>
      </w:r>
      <w:r w:rsidR="00C46354">
        <w:rPr>
          <w:rFonts w:ascii="Times New Roman" w:hAnsi="Times New Roman"/>
          <w:b/>
          <w:sz w:val="24"/>
          <w:szCs w:val="24"/>
          <w:lang w:val="kk-KZ"/>
        </w:rPr>
        <w:t xml:space="preserve"> </w:t>
      </w:r>
      <w:r w:rsidR="00C46354" w:rsidRPr="00C46354">
        <w:rPr>
          <w:rFonts w:ascii="Times New Roman" w:hAnsi="Times New Roman"/>
          <w:b/>
          <w:sz w:val="24"/>
          <w:szCs w:val="24"/>
          <w:lang w:val="kk-KZ"/>
        </w:rPr>
        <w:t>689</w:t>
      </w:r>
      <w:r w:rsidR="00093205" w:rsidRPr="00093205">
        <w:rPr>
          <w:rFonts w:ascii="Times New Roman" w:hAnsi="Times New Roman"/>
          <w:b/>
          <w:sz w:val="24"/>
          <w:szCs w:val="24"/>
        </w:rPr>
        <w:t>,</w:t>
      </w:r>
      <w:r w:rsidR="00F579E9">
        <w:rPr>
          <w:rFonts w:ascii="Times New Roman" w:hAnsi="Times New Roman"/>
          <w:b/>
          <w:sz w:val="24"/>
          <w:szCs w:val="24"/>
        </w:rPr>
        <w:t>00</w:t>
      </w:r>
      <w:r w:rsidR="00E55646">
        <w:rPr>
          <w:rFonts w:ascii="Times New Roman" w:hAnsi="Times New Roman"/>
          <w:b/>
          <w:sz w:val="24"/>
          <w:szCs w:val="24"/>
        </w:rPr>
        <w:t xml:space="preserve"> </w:t>
      </w:r>
      <w:r w:rsidR="006151F8" w:rsidRPr="009271C2">
        <w:rPr>
          <w:rFonts w:ascii="Times New Roman" w:hAnsi="Times New Roman"/>
          <w:b/>
          <w:color w:val="000000" w:themeColor="text1"/>
          <w:sz w:val="24"/>
          <w:szCs w:val="24"/>
        </w:rPr>
        <w:t>(</w:t>
      </w:r>
      <w:r w:rsidR="00C46354" w:rsidRPr="00C46354">
        <w:rPr>
          <w:rFonts w:ascii="Times New Roman" w:hAnsi="Times New Roman"/>
          <w:b/>
          <w:color w:val="000000" w:themeColor="text1"/>
          <w:sz w:val="24"/>
          <w:szCs w:val="24"/>
        </w:rPr>
        <w:t>Три миллиона пятьсот сорок восемь тысяч шестьсот восемьдесят девять</w:t>
      </w:r>
      <w:r w:rsidR="00EF6FE6" w:rsidRPr="00A9376B">
        <w:rPr>
          <w:rFonts w:ascii="Times New Roman" w:hAnsi="Times New Roman"/>
          <w:b/>
          <w:color w:val="000000" w:themeColor="text1"/>
          <w:sz w:val="24"/>
          <w:szCs w:val="24"/>
        </w:rPr>
        <w:t xml:space="preserve">) тенге </w:t>
      </w:r>
      <w:r w:rsidR="00F579E9">
        <w:rPr>
          <w:rFonts w:ascii="Times New Roman" w:hAnsi="Times New Roman"/>
          <w:b/>
          <w:color w:val="000000" w:themeColor="text1"/>
          <w:sz w:val="24"/>
          <w:szCs w:val="24"/>
          <w:lang w:val="kk-KZ"/>
        </w:rPr>
        <w:t xml:space="preserve">00 </w:t>
      </w:r>
      <w:r w:rsidR="006151F8" w:rsidRPr="00A9376B">
        <w:rPr>
          <w:rFonts w:ascii="Times New Roman" w:hAnsi="Times New Roman"/>
          <w:b/>
          <w:color w:val="000000" w:themeColor="text1"/>
          <w:sz w:val="24"/>
          <w:szCs w:val="24"/>
        </w:rPr>
        <w:t>тиын.</w:t>
      </w:r>
    </w:p>
    <w:p w:rsidR="003443F2" w:rsidRDefault="00C86E71" w:rsidP="004F57EE">
      <w:pPr>
        <w:spacing w:after="0" w:line="240" w:lineRule="auto"/>
        <w:ind w:firstLine="708"/>
        <w:jc w:val="both"/>
        <w:rPr>
          <w:rFonts w:ascii="Times New Roman" w:hAnsi="Times New Roman"/>
          <w:b/>
          <w:color w:val="000000" w:themeColor="text1"/>
          <w:sz w:val="24"/>
          <w:szCs w:val="24"/>
          <w:lang w:val="kk-KZ"/>
        </w:rPr>
      </w:pPr>
      <w:r w:rsidRPr="00A9376B">
        <w:rPr>
          <w:rFonts w:ascii="Times New Roman" w:hAnsi="Times New Roman"/>
          <w:b/>
          <w:color w:val="000000" w:themeColor="text1"/>
          <w:sz w:val="24"/>
          <w:szCs w:val="24"/>
        </w:rPr>
        <w:t>Перечень закупаемых товаров:</w:t>
      </w:r>
    </w:p>
    <w:p w:rsidR="00573985" w:rsidRPr="00573985" w:rsidRDefault="00573985" w:rsidP="004F57EE">
      <w:pPr>
        <w:spacing w:after="0" w:line="240" w:lineRule="auto"/>
        <w:ind w:firstLine="708"/>
        <w:jc w:val="both"/>
        <w:rPr>
          <w:rFonts w:ascii="Times New Roman" w:hAnsi="Times New Roman"/>
          <w:b/>
          <w:color w:val="000000" w:themeColor="text1"/>
          <w:sz w:val="24"/>
          <w:szCs w:val="24"/>
          <w:lang w:val="kk-KZ"/>
        </w:rPr>
      </w:pPr>
    </w:p>
    <w:tbl>
      <w:tblPr>
        <w:tblW w:w="15581" w:type="dxa"/>
        <w:tblInd w:w="93" w:type="dxa"/>
        <w:tblLook w:val="04A0" w:firstRow="1" w:lastRow="0" w:firstColumn="1" w:lastColumn="0" w:noHBand="0" w:noVBand="1"/>
      </w:tblPr>
      <w:tblGrid>
        <w:gridCol w:w="627"/>
        <w:gridCol w:w="1989"/>
        <w:gridCol w:w="8512"/>
        <w:gridCol w:w="623"/>
        <w:gridCol w:w="640"/>
        <w:gridCol w:w="1489"/>
        <w:gridCol w:w="1701"/>
      </w:tblGrid>
      <w:tr w:rsidR="00CD1BA3" w:rsidRPr="00CD1BA3" w:rsidTr="00CD1BA3">
        <w:trPr>
          <w:trHeight w:val="20"/>
        </w:trPr>
        <w:tc>
          <w:tcPr>
            <w:tcW w:w="6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 лота</w:t>
            </w:r>
          </w:p>
        </w:tc>
        <w:tc>
          <w:tcPr>
            <w:tcW w:w="1989" w:type="dxa"/>
            <w:tcBorders>
              <w:top w:val="single" w:sz="4" w:space="0" w:color="auto"/>
              <w:left w:val="nil"/>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Наименование</w:t>
            </w:r>
          </w:p>
        </w:tc>
        <w:tc>
          <w:tcPr>
            <w:tcW w:w="8512" w:type="dxa"/>
            <w:tcBorders>
              <w:top w:val="single" w:sz="4" w:space="0" w:color="auto"/>
              <w:left w:val="nil"/>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Техническая спецификация</w:t>
            </w:r>
          </w:p>
        </w:tc>
        <w:tc>
          <w:tcPr>
            <w:tcW w:w="623" w:type="dxa"/>
            <w:tcBorders>
              <w:top w:val="single" w:sz="4" w:space="0" w:color="auto"/>
              <w:left w:val="nil"/>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Ед. изм</w:t>
            </w:r>
          </w:p>
        </w:tc>
        <w:tc>
          <w:tcPr>
            <w:tcW w:w="640" w:type="dxa"/>
            <w:tcBorders>
              <w:top w:val="single" w:sz="4" w:space="0" w:color="auto"/>
              <w:left w:val="nil"/>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Кол-во</w:t>
            </w:r>
          </w:p>
        </w:tc>
        <w:tc>
          <w:tcPr>
            <w:tcW w:w="1489" w:type="dxa"/>
            <w:tcBorders>
              <w:top w:val="single" w:sz="4" w:space="0" w:color="auto"/>
              <w:left w:val="nil"/>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 xml:space="preserve"> Цена (тенге) </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CD1BA3" w:rsidRPr="00CD1BA3" w:rsidRDefault="00CD1BA3" w:rsidP="00CD1BA3">
            <w:pPr>
              <w:spacing w:after="0" w:line="240" w:lineRule="auto"/>
              <w:jc w:val="center"/>
              <w:rPr>
                <w:rFonts w:ascii="Times New Roman" w:eastAsia="Times New Roman" w:hAnsi="Times New Roman"/>
                <w:b/>
                <w:bCs/>
                <w:color w:val="000000"/>
                <w:sz w:val="20"/>
                <w:szCs w:val="20"/>
                <w:lang w:eastAsia="ru-RU"/>
              </w:rPr>
            </w:pPr>
            <w:r w:rsidRPr="00CD1BA3">
              <w:rPr>
                <w:rFonts w:ascii="Times New Roman" w:eastAsia="Times New Roman" w:hAnsi="Times New Roman"/>
                <w:b/>
                <w:bCs/>
                <w:color w:val="000000"/>
                <w:sz w:val="20"/>
                <w:szCs w:val="20"/>
                <w:lang w:eastAsia="ru-RU"/>
              </w:rPr>
              <w:t xml:space="preserve"> Сумма (тенге)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1</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Шовная</w:t>
            </w:r>
            <w:r w:rsidRPr="00CD1BA3">
              <w:rPr>
                <w:rFonts w:ascii="Times New Roman" w:eastAsia="Times New Roman" w:hAnsi="Times New Roman"/>
                <w:color w:val="000000"/>
                <w:sz w:val="20"/>
                <w:szCs w:val="20"/>
                <w:lang w:eastAsia="ru-RU"/>
              </w:rPr>
              <w:br/>
              <w:t>пуговица</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Шовная пуговиц</w:t>
            </w:r>
            <w:r w:rsidR="00C46354">
              <w:rPr>
                <w:rFonts w:ascii="Times New Roman" w:eastAsia="Times New Roman" w:hAnsi="Times New Roman"/>
                <w:color w:val="000000"/>
                <w:sz w:val="20"/>
                <w:szCs w:val="20"/>
                <w:lang w:eastAsia="ru-RU"/>
              </w:rPr>
              <w:t xml:space="preserve">а должна быть предназначена для </w:t>
            </w:r>
            <w:r w:rsidRPr="00CD1BA3">
              <w:rPr>
                <w:rFonts w:ascii="Times New Roman" w:eastAsia="Times New Roman" w:hAnsi="Times New Roman"/>
                <w:color w:val="000000"/>
                <w:sz w:val="20"/>
                <w:szCs w:val="20"/>
                <w:lang w:eastAsia="ru-RU"/>
              </w:rPr>
              <w:t xml:space="preserve">кортикальной фиксации </w:t>
            </w:r>
            <w:r w:rsidR="00C46354">
              <w:rPr>
                <w:rFonts w:ascii="Times New Roman" w:eastAsia="Times New Roman" w:hAnsi="Times New Roman"/>
                <w:color w:val="000000"/>
                <w:sz w:val="20"/>
                <w:szCs w:val="20"/>
                <w:lang w:eastAsia="ru-RU"/>
              </w:rPr>
              <w:t xml:space="preserve">трансплантата при реконструкции </w:t>
            </w:r>
            <w:r w:rsidRPr="00CD1BA3">
              <w:rPr>
                <w:rFonts w:ascii="Times New Roman" w:eastAsia="Times New Roman" w:hAnsi="Times New Roman"/>
                <w:color w:val="000000"/>
                <w:sz w:val="20"/>
                <w:szCs w:val="20"/>
                <w:lang w:eastAsia="ru-RU"/>
              </w:rPr>
              <w:t>крестообразных связок</w:t>
            </w:r>
            <w:r w:rsidR="00C46354">
              <w:rPr>
                <w:rFonts w:ascii="Times New Roman" w:eastAsia="Times New Roman" w:hAnsi="Times New Roman"/>
                <w:color w:val="000000"/>
                <w:sz w:val="20"/>
                <w:szCs w:val="20"/>
                <w:lang w:eastAsia="ru-RU"/>
              </w:rPr>
              <w:t xml:space="preserve">. Должна иметь размеры не более </w:t>
            </w:r>
            <w:r w:rsidRPr="00CD1BA3">
              <w:rPr>
                <w:rFonts w:ascii="Times New Roman" w:eastAsia="Times New Roman" w:hAnsi="Times New Roman"/>
                <w:color w:val="000000"/>
                <w:sz w:val="20"/>
                <w:szCs w:val="20"/>
                <w:lang w:eastAsia="ru-RU"/>
              </w:rPr>
              <w:t>13*3.4*1.5 мм.</w:t>
            </w:r>
            <w:r w:rsidR="00C46354">
              <w:rPr>
                <w:rFonts w:ascii="Times New Roman" w:eastAsia="Times New Roman" w:hAnsi="Times New Roman"/>
                <w:color w:val="000000"/>
                <w:sz w:val="20"/>
                <w:szCs w:val="20"/>
                <w:lang w:eastAsia="ru-RU"/>
              </w:rPr>
              <w:t xml:space="preserve"> Должна иметь фиксирующую петлю </w:t>
            </w:r>
            <w:r w:rsidRPr="00CD1BA3">
              <w:rPr>
                <w:rFonts w:ascii="Times New Roman" w:eastAsia="Times New Roman" w:hAnsi="Times New Roman"/>
                <w:color w:val="000000"/>
                <w:sz w:val="20"/>
                <w:szCs w:val="20"/>
                <w:lang w:eastAsia="ru-RU"/>
              </w:rPr>
              <w:t xml:space="preserve">регулируемого размера. </w:t>
            </w:r>
            <w:r w:rsidR="00C46354">
              <w:rPr>
                <w:rFonts w:ascii="Times New Roman" w:eastAsia="Times New Roman" w:hAnsi="Times New Roman"/>
                <w:color w:val="000000"/>
                <w:sz w:val="20"/>
                <w:szCs w:val="20"/>
                <w:lang w:eastAsia="ru-RU"/>
              </w:rPr>
              <w:t xml:space="preserve">Петля должна иметь конструкцию, </w:t>
            </w:r>
            <w:r w:rsidRPr="00CD1BA3">
              <w:rPr>
                <w:rFonts w:ascii="Times New Roman" w:eastAsia="Times New Roman" w:hAnsi="Times New Roman"/>
                <w:color w:val="000000"/>
                <w:sz w:val="20"/>
                <w:szCs w:val="20"/>
                <w:lang w:eastAsia="ru-RU"/>
              </w:rPr>
              <w:t>позволяющую производить ее затягивание (уменьшен</w:t>
            </w:r>
            <w:r w:rsidR="00C46354">
              <w:rPr>
                <w:rFonts w:ascii="Times New Roman" w:eastAsia="Times New Roman" w:hAnsi="Times New Roman"/>
                <w:color w:val="000000"/>
                <w:sz w:val="20"/>
                <w:szCs w:val="20"/>
                <w:lang w:eastAsia="ru-RU"/>
              </w:rPr>
              <w:t xml:space="preserve">ие </w:t>
            </w:r>
            <w:r w:rsidRPr="00CD1BA3">
              <w:rPr>
                <w:rFonts w:ascii="Times New Roman" w:eastAsia="Times New Roman" w:hAnsi="Times New Roman"/>
                <w:color w:val="000000"/>
                <w:sz w:val="20"/>
                <w:szCs w:val="20"/>
                <w:lang w:eastAsia="ru-RU"/>
              </w:rPr>
              <w:t>размера), но предотвр</w:t>
            </w:r>
            <w:r w:rsidR="00C46354">
              <w:rPr>
                <w:rFonts w:ascii="Times New Roman" w:eastAsia="Times New Roman" w:hAnsi="Times New Roman"/>
                <w:color w:val="000000"/>
                <w:sz w:val="20"/>
                <w:szCs w:val="20"/>
                <w:lang w:eastAsia="ru-RU"/>
              </w:rPr>
              <w:t xml:space="preserve">ащающую распускание (увеличение </w:t>
            </w:r>
            <w:r w:rsidRPr="00CD1BA3">
              <w:rPr>
                <w:rFonts w:ascii="Times New Roman" w:eastAsia="Times New Roman" w:hAnsi="Times New Roman"/>
                <w:color w:val="000000"/>
                <w:sz w:val="20"/>
                <w:szCs w:val="20"/>
                <w:lang w:eastAsia="ru-RU"/>
              </w:rPr>
              <w:t>размера). Пуговица должна</w:t>
            </w:r>
            <w:r w:rsidR="00C46354">
              <w:rPr>
                <w:rFonts w:ascii="Times New Roman" w:eastAsia="Times New Roman" w:hAnsi="Times New Roman"/>
                <w:color w:val="000000"/>
                <w:sz w:val="20"/>
                <w:szCs w:val="20"/>
                <w:lang w:eastAsia="ru-RU"/>
              </w:rPr>
              <w:t xml:space="preserve"> иметь нить для протягивания по </w:t>
            </w:r>
            <w:r w:rsidRPr="00CD1BA3">
              <w:rPr>
                <w:rFonts w:ascii="Times New Roman" w:eastAsia="Times New Roman" w:hAnsi="Times New Roman"/>
                <w:color w:val="000000"/>
                <w:sz w:val="20"/>
                <w:szCs w:val="20"/>
                <w:lang w:eastAsia="ru-RU"/>
              </w:rPr>
              <w:t>каналу, нить для регул</w:t>
            </w:r>
            <w:r w:rsidR="00C46354">
              <w:rPr>
                <w:rFonts w:ascii="Times New Roman" w:eastAsia="Times New Roman" w:hAnsi="Times New Roman"/>
                <w:color w:val="000000"/>
                <w:sz w:val="20"/>
                <w:szCs w:val="20"/>
                <w:lang w:eastAsia="ru-RU"/>
              </w:rPr>
              <w:t xml:space="preserve">ировки длины фиксирующей петли. </w:t>
            </w:r>
            <w:r w:rsidRPr="00CD1BA3">
              <w:rPr>
                <w:rFonts w:ascii="Times New Roman" w:eastAsia="Times New Roman" w:hAnsi="Times New Roman"/>
                <w:color w:val="000000"/>
                <w:sz w:val="20"/>
                <w:szCs w:val="20"/>
                <w:lang w:eastAsia="ru-RU"/>
              </w:rPr>
              <w:t>Должна обеспечивать н</w:t>
            </w:r>
            <w:r w:rsidR="00C46354">
              <w:rPr>
                <w:rFonts w:ascii="Times New Roman" w:eastAsia="Times New Roman" w:hAnsi="Times New Roman"/>
                <w:color w:val="000000"/>
                <w:sz w:val="20"/>
                <w:szCs w:val="20"/>
                <w:lang w:eastAsia="ru-RU"/>
              </w:rPr>
              <w:t xml:space="preserve">адежную фиксацию трансплантата. </w:t>
            </w:r>
            <w:r w:rsidRPr="00CD1BA3">
              <w:rPr>
                <w:rFonts w:ascii="Times New Roman" w:eastAsia="Times New Roman" w:hAnsi="Times New Roman"/>
                <w:color w:val="000000"/>
                <w:sz w:val="20"/>
                <w:szCs w:val="20"/>
                <w:lang w:eastAsia="ru-RU"/>
              </w:rPr>
              <w:t>Должна быть изготовлена из титановог</w:t>
            </w:r>
            <w:r w:rsidR="00C46354">
              <w:rPr>
                <w:rFonts w:ascii="Times New Roman" w:eastAsia="Times New Roman" w:hAnsi="Times New Roman"/>
                <w:color w:val="000000"/>
                <w:sz w:val="20"/>
                <w:szCs w:val="20"/>
                <w:lang w:eastAsia="ru-RU"/>
              </w:rPr>
              <w:t xml:space="preserve">о сплава. Должна быть </w:t>
            </w:r>
            <w:r w:rsidRPr="00CD1BA3">
              <w:rPr>
                <w:rFonts w:ascii="Times New Roman" w:eastAsia="Times New Roman" w:hAnsi="Times New Roman"/>
                <w:color w:val="000000"/>
                <w:sz w:val="20"/>
                <w:szCs w:val="20"/>
                <w:lang w:eastAsia="ru-RU"/>
              </w:rPr>
              <w:t>предназначена для одноразов</w:t>
            </w:r>
            <w:r w:rsidR="00C46354">
              <w:rPr>
                <w:rFonts w:ascii="Times New Roman" w:eastAsia="Times New Roman" w:hAnsi="Times New Roman"/>
                <w:color w:val="000000"/>
                <w:sz w:val="20"/>
                <w:szCs w:val="20"/>
                <w:lang w:eastAsia="ru-RU"/>
              </w:rPr>
              <w:t xml:space="preserve">ого применения и поставляться в </w:t>
            </w:r>
            <w:r w:rsidRPr="00CD1BA3">
              <w:rPr>
                <w:rFonts w:ascii="Times New Roman" w:eastAsia="Times New Roman" w:hAnsi="Times New Roman"/>
                <w:color w:val="000000"/>
                <w:sz w:val="20"/>
                <w:szCs w:val="20"/>
                <w:lang w:eastAsia="ru-RU"/>
              </w:rPr>
              <w:t>индивидуальной стерильной упаковке.</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уп</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2</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142 909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285 818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2</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Фреза для</w:t>
            </w:r>
            <w:r w:rsidRPr="00CD1BA3">
              <w:rPr>
                <w:rFonts w:ascii="Times New Roman" w:eastAsia="Times New Roman" w:hAnsi="Times New Roman"/>
                <w:color w:val="000000"/>
                <w:sz w:val="20"/>
                <w:szCs w:val="20"/>
                <w:lang w:eastAsia="ru-RU"/>
              </w:rPr>
              <w:br/>
              <w:t>ретроградного</w:t>
            </w:r>
            <w:r w:rsidRPr="00CD1BA3">
              <w:rPr>
                <w:rFonts w:ascii="Times New Roman" w:eastAsia="Times New Roman" w:hAnsi="Times New Roman"/>
                <w:color w:val="000000"/>
                <w:sz w:val="20"/>
                <w:szCs w:val="20"/>
                <w:lang w:eastAsia="ru-RU"/>
              </w:rPr>
              <w:br/>
              <w:t>рассверливания</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Фреза должна быть </w:t>
            </w:r>
            <w:r w:rsidR="00C46354">
              <w:rPr>
                <w:rFonts w:ascii="Times New Roman" w:eastAsia="Times New Roman" w:hAnsi="Times New Roman"/>
                <w:color w:val="000000"/>
                <w:sz w:val="20"/>
                <w:szCs w:val="20"/>
                <w:lang w:eastAsia="ru-RU"/>
              </w:rPr>
              <w:t xml:space="preserve">предназначена для ретроградного </w:t>
            </w:r>
            <w:r w:rsidRPr="00CD1BA3">
              <w:rPr>
                <w:rFonts w:ascii="Times New Roman" w:eastAsia="Times New Roman" w:hAnsi="Times New Roman"/>
                <w:color w:val="000000"/>
                <w:sz w:val="20"/>
                <w:szCs w:val="20"/>
                <w:lang w:eastAsia="ru-RU"/>
              </w:rPr>
              <w:t>рассверливания ши</w:t>
            </w:r>
            <w:r w:rsidR="00C46354">
              <w:rPr>
                <w:rFonts w:ascii="Times New Roman" w:eastAsia="Times New Roman" w:hAnsi="Times New Roman"/>
                <w:color w:val="000000"/>
                <w:sz w:val="20"/>
                <w:szCs w:val="20"/>
                <w:lang w:eastAsia="ru-RU"/>
              </w:rPr>
              <w:t xml:space="preserve">рокой части костного канала при </w:t>
            </w:r>
            <w:r w:rsidRPr="00CD1BA3">
              <w:rPr>
                <w:rFonts w:ascii="Times New Roman" w:eastAsia="Times New Roman" w:hAnsi="Times New Roman"/>
                <w:color w:val="000000"/>
                <w:sz w:val="20"/>
                <w:szCs w:val="20"/>
                <w:lang w:eastAsia="ru-RU"/>
              </w:rPr>
              <w:t>реконструкции крестообр</w:t>
            </w:r>
            <w:r w:rsidR="00C46354">
              <w:rPr>
                <w:rFonts w:ascii="Times New Roman" w:eastAsia="Times New Roman" w:hAnsi="Times New Roman"/>
                <w:color w:val="000000"/>
                <w:sz w:val="20"/>
                <w:szCs w:val="20"/>
                <w:lang w:eastAsia="ru-RU"/>
              </w:rPr>
              <w:t xml:space="preserve">азных связок коленного сустава. </w:t>
            </w:r>
            <w:r w:rsidRPr="00CD1BA3">
              <w:rPr>
                <w:rFonts w:ascii="Times New Roman" w:eastAsia="Times New Roman" w:hAnsi="Times New Roman"/>
                <w:color w:val="000000"/>
                <w:sz w:val="20"/>
                <w:szCs w:val="20"/>
                <w:lang w:eastAsia="ru-RU"/>
              </w:rPr>
              <w:t>Должна иметь прям</w:t>
            </w:r>
            <w:r w:rsidR="00C46354">
              <w:rPr>
                <w:rFonts w:ascii="Times New Roman" w:eastAsia="Times New Roman" w:hAnsi="Times New Roman"/>
                <w:color w:val="000000"/>
                <w:sz w:val="20"/>
                <w:szCs w:val="20"/>
                <w:lang w:eastAsia="ru-RU"/>
              </w:rPr>
              <w:t xml:space="preserve">ую цилиндрическую рабочую часть </w:t>
            </w:r>
            <w:r w:rsidRPr="00CD1BA3">
              <w:rPr>
                <w:rFonts w:ascii="Times New Roman" w:eastAsia="Times New Roman" w:hAnsi="Times New Roman"/>
                <w:color w:val="000000"/>
                <w:sz w:val="20"/>
                <w:szCs w:val="20"/>
                <w:lang w:eastAsia="ru-RU"/>
              </w:rPr>
              <w:t>поворачивающим</w:t>
            </w:r>
            <w:r w:rsidR="00C46354">
              <w:rPr>
                <w:rFonts w:ascii="Times New Roman" w:eastAsia="Times New Roman" w:hAnsi="Times New Roman"/>
                <w:color w:val="000000"/>
                <w:sz w:val="20"/>
                <w:szCs w:val="20"/>
                <w:lang w:eastAsia="ru-RU"/>
              </w:rPr>
              <w:t xml:space="preserve">ся наконечником по типу сверла. </w:t>
            </w:r>
            <w:r w:rsidRPr="00CD1BA3">
              <w:rPr>
                <w:rFonts w:ascii="Times New Roman" w:eastAsia="Times New Roman" w:hAnsi="Times New Roman"/>
                <w:color w:val="000000"/>
                <w:sz w:val="20"/>
                <w:szCs w:val="20"/>
                <w:lang w:eastAsia="ru-RU"/>
              </w:rPr>
              <w:t>Наконечник должен поворач</w:t>
            </w:r>
            <w:r w:rsidR="00C46354">
              <w:rPr>
                <w:rFonts w:ascii="Times New Roman" w:eastAsia="Times New Roman" w:hAnsi="Times New Roman"/>
                <w:color w:val="000000"/>
                <w:sz w:val="20"/>
                <w:szCs w:val="20"/>
                <w:lang w:eastAsia="ru-RU"/>
              </w:rPr>
              <w:t xml:space="preserve">иваться на угол не менее 90˚. В </w:t>
            </w:r>
            <w:r w:rsidRPr="00CD1BA3">
              <w:rPr>
                <w:rFonts w:ascii="Times New Roman" w:eastAsia="Times New Roman" w:hAnsi="Times New Roman"/>
                <w:color w:val="000000"/>
                <w:sz w:val="20"/>
                <w:szCs w:val="20"/>
                <w:lang w:eastAsia="ru-RU"/>
              </w:rPr>
              <w:t>проксимальной части фрез</w:t>
            </w:r>
            <w:r w:rsidR="00C46354">
              <w:rPr>
                <w:rFonts w:ascii="Times New Roman" w:eastAsia="Times New Roman" w:hAnsi="Times New Roman"/>
                <w:color w:val="000000"/>
                <w:sz w:val="20"/>
                <w:szCs w:val="20"/>
                <w:lang w:eastAsia="ru-RU"/>
              </w:rPr>
              <w:t xml:space="preserve">ы должен находиться пластиковый </w:t>
            </w:r>
            <w:r w:rsidRPr="00CD1BA3">
              <w:rPr>
                <w:rFonts w:ascii="Times New Roman" w:eastAsia="Times New Roman" w:hAnsi="Times New Roman"/>
                <w:color w:val="000000"/>
                <w:sz w:val="20"/>
                <w:szCs w:val="20"/>
                <w:lang w:eastAsia="ru-RU"/>
              </w:rPr>
              <w:t>фиксатор положения након</w:t>
            </w:r>
            <w:r w:rsidR="00C46354">
              <w:rPr>
                <w:rFonts w:ascii="Times New Roman" w:eastAsia="Times New Roman" w:hAnsi="Times New Roman"/>
                <w:color w:val="000000"/>
                <w:sz w:val="20"/>
                <w:szCs w:val="20"/>
                <w:lang w:eastAsia="ru-RU"/>
              </w:rPr>
              <w:t xml:space="preserve">ечника кнопочного типа. Поворот </w:t>
            </w:r>
            <w:r w:rsidRPr="00CD1BA3">
              <w:rPr>
                <w:rFonts w:ascii="Times New Roman" w:eastAsia="Times New Roman" w:hAnsi="Times New Roman"/>
                <w:color w:val="000000"/>
                <w:sz w:val="20"/>
                <w:szCs w:val="20"/>
                <w:lang w:eastAsia="ru-RU"/>
              </w:rPr>
              <w:t>наконечника должен осуществляться перемещением</w:t>
            </w:r>
            <w:r w:rsidR="00C46354">
              <w:rPr>
                <w:rFonts w:ascii="Times New Roman" w:eastAsia="Times New Roman" w:hAnsi="Times New Roman"/>
                <w:color w:val="000000"/>
                <w:sz w:val="20"/>
                <w:szCs w:val="20"/>
                <w:lang w:eastAsia="ru-RU"/>
              </w:rPr>
              <w:t xml:space="preserve"> </w:t>
            </w:r>
            <w:r w:rsidRPr="00CD1BA3">
              <w:rPr>
                <w:rFonts w:ascii="Times New Roman" w:eastAsia="Times New Roman" w:hAnsi="Times New Roman"/>
                <w:color w:val="000000"/>
                <w:sz w:val="20"/>
                <w:szCs w:val="20"/>
                <w:lang w:eastAsia="ru-RU"/>
              </w:rPr>
              <w:t>фиксатора в дистальном или проксимальном направлении при</w:t>
            </w:r>
            <w:r w:rsidR="00C46354">
              <w:rPr>
                <w:rFonts w:ascii="Times New Roman" w:eastAsia="Times New Roman" w:hAnsi="Times New Roman"/>
                <w:color w:val="000000"/>
                <w:sz w:val="20"/>
                <w:szCs w:val="20"/>
                <w:lang w:eastAsia="ru-RU"/>
              </w:rPr>
              <w:t xml:space="preserve"> </w:t>
            </w:r>
            <w:r w:rsidRPr="00CD1BA3">
              <w:rPr>
                <w:rFonts w:ascii="Times New Roman" w:eastAsia="Times New Roman" w:hAnsi="Times New Roman"/>
                <w:color w:val="000000"/>
                <w:sz w:val="20"/>
                <w:szCs w:val="20"/>
                <w:lang w:eastAsia="ru-RU"/>
              </w:rPr>
              <w:lastRenderedPageBreak/>
              <w:t>зажатой кнопке. При отпу</w:t>
            </w:r>
            <w:r w:rsidR="00C46354">
              <w:rPr>
                <w:rFonts w:ascii="Times New Roman" w:eastAsia="Times New Roman" w:hAnsi="Times New Roman"/>
                <w:color w:val="000000"/>
                <w:sz w:val="20"/>
                <w:szCs w:val="20"/>
                <w:lang w:eastAsia="ru-RU"/>
              </w:rPr>
              <w:t xml:space="preserve">скании кнопки наконечник должен </w:t>
            </w:r>
            <w:r w:rsidRPr="00CD1BA3">
              <w:rPr>
                <w:rFonts w:ascii="Times New Roman" w:eastAsia="Times New Roman" w:hAnsi="Times New Roman"/>
                <w:color w:val="000000"/>
                <w:sz w:val="20"/>
                <w:szCs w:val="20"/>
                <w:lang w:eastAsia="ru-RU"/>
              </w:rPr>
              <w:t>фиксироваться в текущем п</w:t>
            </w:r>
            <w:r w:rsidR="00C46354">
              <w:rPr>
                <w:rFonts w:ascii="Times New Roman" w:eastAsia="Times New Roman" w:hAnsi="Times New Roman"/>
                <w:color w:val="000000"/>
                <w:sz w:val="20"/>
                <w:szCs w:val="20"/>
                <w:lang w:eastAsia="ru-RU"/>
              </w:rPr>
              <w:t xml:space="preserve">оложении. Фиксатор должен иметь </w:t>
            </w:r>
            <w:r w:rsidRPr="00CD1BA3">
              <w:rPr>
                <w:rFonts w:ascii="Times New Roman" w:eastAsia="Times New Roman" w:hAnsi="Times New Roman"/>
                <w:color w:val="000000"/>
                <w:sz w:val="20"/>
                <w:szCs w:val="20"/>
                <w:lang w:eastAsia="ru-RU"/>
              </w:rPr>
              <w:t xml:space="preserve">символьную маркировку, </w:t>
            </w:r>
            <w:r w:rsidR="00C46354">
              <w:rPr>
                <w:rFonts w:ascii="Times New Roman" w:eastAsia="Times New Roman" w:hAnsi="Times New Roman"/>
                <w:color w:val="000000"/>
                <w:sz w:val="20"/>
                <w:szCs w:val="20"/>
                <w:lang w:eastAsia="ru-RU"/>
              </w:rPr>
              <w:t xml:space="preserve">поясняющую направление смещения </w:t>
            </w:r>
            <w:r w:rsidRPr="00CD1BA3">
              <w:rPr>
                <w:rFonts w:ascii="Times New Roman" w:eastAsia="Times New Roman" w:hAnsi="Times New Roman"/>
                <w:color w:val="000000"/>
                <w:sz w:val="20"/>
                <w:szCs w:val="20"/>
                <w:lang w:eastAsia="ru-RU"/>
              </w:rPr>
              <w:t>для требуемого изменения</w:t>
            </w:r>
            <w:r w:rsidR="00C46354">
              <w:rPr>
                <w:rFonts w:ascii="Times New Roman" w:eastAsia="Times New Roman" w:hAnsi="Times New Roman"/>
                <w:color w:val="000000"/>
                <w:sz w:val="20"/>
                <w:szCs w:val="20"/>
                <w:lang w:eastAsia="ru-RU"/>
              </w:rPr>
              <w:t xml:space="preserve"> положения наконечника. Рабочая </w:t>
            </w:r>
            <w:r w:rsidRPr="00CD1BA3">
              <w:rPr>
                <w:rFonts w:ascii="Times New Roman" w:eastAsia="Times New Roman" w:hAnsi="Times New Roman"/>
                <w:color w:val="000000"/>
                <w:sz w:val="20"/>
                <w:szCs w:val="20"/>
                <w:lang w:eastAsia="ru-RU"/>
              </w:rPr>
              <w:t xml:space="preserve">часть должна иметь лазерную </w:t>
            </w:r>
            <w:r w:rsidR="00C46354">
              <w:rPr>
                <w:rFonts w:ascii="Times New Roman" w:eastAsia="Times New Roman" w:hAnsi="Times New Roman"/>
                <w:color w:val="000000"/>
                <w:sz w:val="20"/>
                <w:szCs w:val="20"/>
                <w:lang w:eastAsia="ru-RU"/>
              </w:rPr>
              <w:t xml:space="preserve">разметку в диапазоне не уже чем </w:t>
            </w:r>
            <w:r w:rsidRPr="00CD1BA3">
              <w:rPr>
                <w:rFonts w:ascii="Times New Roman" w:eastAsia="Times New Roman" w:hAnsi="Times New Roman"/>
                <w:color w:val="000000"/>
                <w:sz w:val="20"/>
                <w:szCs w:val="20"/>
                <w:lang w:eastAsia="ru-RU"/>
              </w:rPr>
              <w:t>от 1 до 10 см с шагом не б</w:t>
            </w:r>
            <w:r w:rsidR="00C46354">
              <w:rPr>
                <w:rFonts w:ascii="Times New Roman" w:eastAsia="Times New Roman" w:hAnsi="Times New Roman"/>
                <w:color w:val="000000"/>
                <w:sz w:val="20"/>
                <w:szCs w:val="20"/>
                <w:lang w:eastAsia="ru-RU"/>
              </w:rPr>
              <w:t xml:space="preserve">олее 5 мм для измерения глубины </w:t>
            </w:r>
            <w:r w:rsidRPr="00CD1BA3">
              <w:rPr>
                <w:rFonts w:ascii="Times New Roman" w:eastAsia="Times New Roman" w:hAnsi="Times New Roman"/>
                <w:color w:val="000000"/>
                <w:sz w:val="20"/>
                <w:szCs w:val="20"/>
                <w:lang w:eastAsia="ru-RU"/>
              </w:rPr>
              <w:t>просверленного канала</w:t>
            </w:r>
            <w:r w:rsidR="00C46354">
              <w:rPr>
                <w:rFonts w:ascii="Times New Roman" w:eastAsia="Times New Roman" w:hAnsi="Times New Roman"/>
                <w:color w:val="000000"/>
                <w:sz w:val="20"/>
                <w:szCs w:val="20"/>
                <w:lang w:eastAsia="ru-RU"/>
              </w:rPr>
              <w:t xml:space="preserve">. Должна иметь подвижный маркер </w:t>
            </w:r>
            <w:r w:rsidRPr="00CD1BA3">
              <w:rPr>
                <w:rFonts w:ascii="Times New Roman" w:eastAsia="Times New Roman" w:hAnsi="Times New Roman"/>
                <w:color w:val="000000"/>
                <w:sz w:val="20"/>
                <w:szCs w:val="20"/>
                <w:lang w:eastAsia="ru-RU"/>
              </w:rPr>
              <w:t>глубины в виде элас</w:t>
            </w:r>
            <w:r w:rsidR="00C46354">
              <w:rPr>
                <w:rFonts w:ascii="Times New Roman" w:eastAsia="Times New Roman" w:hAnsi="Times New Roman"/>
                <w:color w:val="000000"/>
                <w:sz w:val="20"/>
                <w:szCs w:val="20"/>
                <w:lang w:eastAsia="ru-RU"/>
              </w:rPr>
              <w:t xml:space="preserve">томерного кольца. Рабочая часть </w:t>
            </w:r>
            <w:r w:rsidRPr="00CD1BA3">
              <w:rPr>
                <w:rFonts w:ascii="Times New Roman" w:eastAsia="Times New Roman" w:hAnsi="Times New Roman"/>
                <w:color w:val="000000"/>
                <w:sz w:val="20"/>
                <w:szCs w:val="20"/>
                <w:lang w:eastAsia="ru-RU"/>
              </w:rPr>
              <w:t>инструмента должна быть из</w:t>
            </w:r>
            <w:r w:rsidR="00C46354">
              <w:rPr>
                <w:rFonts w:ascii="Times New Roman" w:eastAsia="Times New Roman" w:hAnsi="Times New Roman"/>
                <w:color w:val="000000"/>
                <w:sz w:val="20"/>
                <w:szCs w:val="20"/>
                <w:lang w:eastAsia="ru-RU"/>
              </w:rPr>
              <w:t xml:space="preserve">готовлена из нержавеющей стали. </w:t>
            </w:r>
            <w:r w:rsidRPr="00CD1BA3">
              <w:rPr>
                <w:rFonts w:ascii="Times New Roman" w:eastAsia="Times New Roman" w:hAnsi="Times New Roman"/>
                <w:color w:val="000000"/>
                <w:sz w:val="20"/>
                <w:szCs w:val="20"/>
                <w:lang w:eastAsia="ru-RU"/>
              </w:rPr>
              <w:t>Фреза должна рассверливать к</w:t>
            </w:r>
            <w:r w:rsidR="00C46354">
              <w:rPr>
                <w:rFonts w:ascii="Times New Roman" w:eastAsia="Times New Roman" w:hAnsi="Times New Roman"/>
                <w:color w:val="000000"/>
                <w:sz w:val="20"/>
                <w:szCs w:val="20"/>
                <w:lang w:eastAsia="ru-RU"/>
              </w:rPr>
              <w:t xml:space="preserve">анал диаметром не более 7.5 мм. </w:t>
            </w:r>
            <w:r w:rsidRPr="00CD1BA3">
              <w:rPr>
                <w:rFonts w:ascii="Times New Roman" w:eastAsia="Times New Roman" w:hAnsi="Times New Roman"/>
                <w:color w:val="000000"/>
                <w:sz w:val="20"/>
                <w:szCs w:val="20"/>
                <w:lang w:eastAsia="ru-RU"/>
              </w:rPr>
              <w:t>Должна быть предназначен</w:t>
            </w:r>
            <w:r w:rsidR="00C46354">
              <w:rPr>
                <w:rFonts w:ascii="Times New Roman" w:eastAsia="Times New Roman" w:hAnsi="Times New Roman"/>
                <w:color w:val="000000"/>
                <w:sz w:val="20"/>
                <w:szCs w:val="20"/>
                <w:lang w:eastAsia="ru-RU"/>
              </w:rPr>
              <w:t xml:space="preserve">а для одноразового применения и </w:t>
            </w:r>
            <w:r w:rsidRPr="00CD1BA3">
              <w:rPr>
                <w:rFonts w:ascii="Times New Roman" w:eastAsia="Times New Roman" w:hAnsi="Times New Roman"/>
                <w:color w:val="000000"/>
                <w:sz w:val="20"/>
                <w:szCs w:val="20"/>
                <w:lang w:eastAsia="ru-RU"/>
              </w:rPr>
              <w:t>поставляться в стерильной упаковке.</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lastRenderedPageBreak/>
              <w:t>уп</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1</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153 117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153 117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lastRenderedPageBreak/>
              <w:t>3</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Фреза для</w:t>
            </w:r>
            <w:r w:rsidRPr="00CD1BA3">
              <w:rPr>
                <w:rFonts w:ascii="Times New Roman" w:eastAsia="Times New Roman" w:hAnsi="Times New Roman"/>
                <w:color w:val="000000"/>
                <w:sz w:val="20"/>
                <w:szCs w:val="20"/>
                <w:lang w:eastAsia="ru-RU"/>
              </w:rPr>
              <w:br/>
              <w:t>ретроградного</w:t>
            </w:r>
            <w:r w:rsidRPr="00CD1BA3">
              <w:rPr>
                <w:rFonts w:ascii="Times New Roman" w:eastAsia="Times New Roman" w:hAnsi="Times New Roman"/>
                <w:color w:val="000000"/>
                <w:sz w:val="20"/>
                <w:szCs w:val="20"/>
                <w:lang w:eastAsia="ru-RU"/>
              </w:rPr>
              <w:br/>
              <w:t>рассверливания</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Фреза должна быть </w:t>
            </w:r>
            <w:r w:rsidR="00C46354">
              <w:rPr>
                <w:rFonts w:ascii="Times New Roman" w:eastAsia="Times New Roman" w:hAnsi="Times New Roman"/>
                <w:color w:val="000000"/>
                <w:sz w:val="20"/>
                <w:szCs w:val="20"/>
                <w:lang w:eastAsia="ru-RU"/>
              </w:rPr>
              <w:t xml:space="preserve">предназначена для ретроградного </w:t>
            </w:r>
            <w:r w:rsidRPr="00CD1BA3">
              <w:rPr>
                <w:rFonts w:ascii="Times New Roman" w:eastAsia="Times New Roman" w:hAnsi="Times New Roman"/>
                <w:color w:val="000000"/>
                <w:sz w:val="20"/>
                <w:szCs w:val="20"/>
                <w:lang w:eastAsia="ru-RU"/>
              </w:rPr>
              <w:t>рассверливания ши</w:t>
            </w:r>
            <w:r w:rsidR="00C46354">
              <w:rPr>
                <w:rFonts w:ascii="Times New Roman" w:eastAsia="Times New Roman" w:hAnsi="Times New Roman"/>
                <w:color w:val="000000"/>
                <w:sz w:val="20"/>
                <w:szCs w:val="20"/>
                <w:lang w:eastAsia="ru-RU"/>
              </w:rPr>
              <w:t xml:space="preserve">рокой части костного канала при </w:t>
            </w:r>
            <w:r w:rsidRPr="00CD1BA3">
              <w:rPr>
                <w:rFonts w:ascii="Times New Roman" w:eastAsia="Times New Roman" w:hAnsi="Times New Roman"/>
                <w:color w:val="000000"/>
                <w:sz w:val="20"/>
                <w:szCs w:val="20"/>
                <w:lang w:eastAsia="ru-RU"/>
              </w:rPr>
              <w:t>реконструкции крестообр</w:t>
            </w:r>
            <w:r w:rsidR="00C46354">
              <w:rPr>
                <w:rFonts w:ascii="Times New Roman" w:eastAsia="Times New Roman" w:hAnsi="Times New Roman"/>
                <w:color w:val="000000"/>
                <w:sz w:val="20"/>
                <w:szCs w:val="20"/>
                <w:lang w:eastAsia="ru-RU"/>
              </w:rPr>
              <w:t xml:space="preserve">азных связок коленного сустава. </w:t>
            </w:r>
            <w:r w:rsidRPr="00CD1BA3">
              <w:rPr>
                <w:rFonts w:ascii="Times New Roman" w:eastAsia="Times New Roman" w:hAnsi="Times New Roman"/>
                <w:color w:val="000000"/>
                <w:sz w:val="20"/>
                <w:szCs w:val="20"/>
                <w:lang w:eastAsia="ru-RU"/>
              </w:rPr>
              <w:t>Должна иметь прям</w:t>
            </w:r>
            <w:r w:rsidR="00C46354">
              <w:rPr>
                <w:rFonts w:ascii="Times New Roman" w:eastAsia="Times New Roman" w:hAnsi="Times New Roman"/>
                <w:color w:val="000000"/>
                <w:sz w:val="20"/>
                <w:szCs w:val="20"/>
                <w:lang w:eastAsia="ru-RU"/>
              </w:rPr>
              <w:t xml:space="preserve">ую цилиндрическую рабочую часть </w:t>
            </w:r>
            <w:r w:rsidRPr="00CD1BA3">
              <w:rPr>
                <w:rFonts w:ascii="Times New Roman" w:eastAsia="Times New Roman" w:hAnsi="Times New Roman"/>
                <w:color w:val="000000"/>
                <w:sz w:val="20"/>
                <w:szCs w:val="20"/>
                <w:lang w:eastAsia="ru-RU"/>
              </w:rPr>
              <w:t>поворачивающим</w:t>
            </w:r>
            <w:r w:rsidR="00C46354">
              <w:rPr>
                <w:rFonts w:ascii="Times New Roman" w:eastAsia="Times New Roman" w:hAnsi="Times New Roman"/>
                <w:color w:val="000000"/>
                <w:sz w:val="20"/>
                <w:szCs w:val="20"/>
                <w:lang w:eastAsia="ru-RU"/>
              </w:rPr>
              <w:t xml:space="preserve">ся наконечником по типу сверла. </w:t>
            </w:r>
            <w:r w:rsidRPr="00CD1BA3">
              <w:rPr>
                <w:rFonts w:ascii="Times New Roman" w:eastAsia="Times New Roman" w:hAnsi="Times New Roman"/>
                <w:color w:val="000000"/>
                <w:sz w:val="20"/>
                <w:szCs w:val="20"/>
                <w:lang w:eastAsia="ru-RU"/>
              </w:rPr>
              <w:t>Наконечник должен поворач</w:t>
            </w:r>
            <w:r w:rsidR="00C46354">
              <w:rPr>
                <w:rFonts w:ascii="Times New Roman" w:eastAsia="Times New Roman" w:hAnsi="Times New Roman"/>
                <w:color w:val="000000"/>
                <w:sz w:val="20"/>
                <w:szCs w:val="20"/>
                <w:lang w:eastAsia="ru-RU"/>
              </w:rPr>
              <w:t xml:space="preserve">иваться на угол не менее 90˚. В </w:t>
            </w:r>
            <w:r w:rsidRPr="00CD1BA3">
              <w:rPr>
                <w:rFonts w:ascii="Times New Roman" w:eastAsia="Times New Roman" w:hAnsi="Times New Roman"/>
                <w:color w:val="000000"/>
                <w:sz w:val="20"/>
                <w:szCs w:val="20"/>
                <w:lang w:eastAsia="ru-RU"/>
              </w:rPr>
              <w:t>проксимальной части фрез</w:t>
            </w:r>
            <w:r w:rsidR="00C46354">
              <w:rPr>
                <w:rFonts w:ascii="Times New Roman" w:eastAsia="Times New Roman" w:hAnsi="Times New Roman"/>
                <w:color w:val="000000"/>
                <w:sz w:val="20"/>
                <w:szCs w:val="20"/>
                <w:lang w:eastAsia="ru-RU"/>
              </w:rPr>
              <w:t xml:space="preserve">ы должен находиться пластиковый </w:t>
            </w:r>
            <w:r w:rsidRPr="00CD1BA3">
              <w:rPr>
                <w:rFonts w:ascii="Times New Roman" w:eastAsia="Times New Roman" w:hAnsi="Times New Roman"/>
                <w:color w:val="000000"/>
                <w:sz w:val="20"/>
                <w:szCs w:val="20"/>
                <w:lang w:eastAsia="ru-RU"/>
              </w:rPr>
              <w:t>фиксатор положения након</w:t>
            </w:r>
            <w:r w:rsidR="00C46354">
              <w:rPr>
                <w:rFonts w:ascii="Times New Roman" w:eastAsia="Times New Roman" w:hAnsi="Times New Roman"/>
                <w:color w:val="000000"/>
                <w:sz w:val="20"/>
                <w:szCs w:val="20"/>
                <w:lang w:eastAsia="ru-RU"/>
              </w:rPr>
              <w:t xml:space="preserve">ечника кнопочного типа. Поворот </w:t>
            </w:r>
            <w:r w:rsidRPr="00CD1BA3">
              <w:rPr>
                <w:rFonts w:ascii="Times New Roman" w:eastAsia="Times New Roman" w:hAnsi="Times New Roman"/>
                <w:color w:val="000000"/>
                <w:sz w:val="20"/>
                <w:szCs w:val="20"/>
                <w:lang w:eastAsia="ru-RU"/>
              </w:rPr>
              <w:t>наконечника дол</w:t>
            </w:r>
            <w:r w:rsidR="00C46354">
              <w:rPr>
                <w:rFonts w:ascii="Times New Roman" w:eastAsia="Times New Roman" w:hAnsi="Times New Roman"/>
                <w:color w:val="000000"/>
                <w:sz w:val="20"/>
                <w:szCs w:val="20"/>
                <w:lang w:eastAsia="ru-RU"/>
              </w:rPr>
              <w:t xml:space="preserve">жен осуществляться перемещением </w:t>
            </w:r>
            <w:r w:rsidRPr="00CD1BA3">
              <w:rPr>
                <w:rFonts w:ascii="Times New Roman" w:eastAsia="Times New Roman" w:hAnsi="Times New Roman"/>
                <w:color w:val="000000"/>
                <w:sz w:val="20"/>
                <w:szCs w:val="20"/>
                <w:lang w:eastAsia="ru-RU"/>
              </w:rPr>
              <w:t xml:space="preserve">фиксатора в дистальном или проксимальном направлении </w:t>
            </w:r>
            <w:r w:rsidR="00C46354">
              <w:rPr>
                <w:rFonts w:ascii="Times New Roman" w:eastAsia="Times New Roman" w:hAnsi="Times New Roman"/>
                <w:color w:val="000000"/>
                <w:sz w:val="20"/>
                <w:szCs w:val="20"/>
                <w:lang w:eastAsia="ru-RU"/>
              </w:rPr>
              <w:t xml:space="preserve">при </w:t>
            </w:r>
            <w:r w:rsidRPr="00CD1BA3">
              <w:rPr>
                <w:rFonts w:ascii="Times New Roman" w:eastAsia="Times New Roman" w:hAnsi="Times New Roman"/>
                <w:color w:val="000000"/>
                <w:sz w:val="20"/>
                <w:szCs w:val="20"/>
                <w:lang w:eastAsia="ru-RU"/>
              </w:rPr>
              <w:t>зажатой кнопке. При отпу</w:t>
            </w:r>
            <w:r w:rsidR="00C46354">
              <w:rPr>
                <w:rFonts w:ascii="Times New Roman" w:eastAsia="Times New Roman" w:hAnsi="Times New Roman"/>
                <w:color w:val="000000"/>
                <w:sz w:val="20"/>
                <w:szCs w:val="20"/>
                <w:lang w:eastAsia="ru-RU"/>
              </w:rPr>
              <w:t xml:space="preserve">скании кнопки наконечник должен </w:t>
            </w:r>
            <w:r w:rsidRPr="00CD1BA3">
              <w:rPr>
                <w:rFonts w:ascii="Times New Roman" w:eastAsia="Times New Roman" w:hAnsi="Times New Roman"/>
                <w:color w:val="000000"/>
                <w:sz w:val="20"/>
                <w:szCs w:val="20"/>
                <w:lang w:eastAsia="ru-RU"/>
              </w:rPr>
              <w:t>фиксироваться в текущем п</w:t>
            </w:r>
            <w:r w:rsidR="00C46354">
              <w:rPr>
                <w:rFonts w:ascii="Times New Roman" w:eastAsia="Times New Roman" w:hAnsi="Times New Roman"/>
                <w:color w:val="000000"/>
                <w:sz w:val="20"/>
                <w:szCs w:val="20"/>
                <w:lang w:eastAsia="ru-RU"/>
              </w:rPr>
              <w:t xml:space="preserve">оложении. Фиксатор должен иметь </w:t>
            </w:r>
            <w:r w:rsidRPr="00CD1BA3">
              <w:rPr>
                <w:rFonts w:ascii="Times New Roman" w:eastAsia="Times New Roman" w:hAnsi="Times New Roman"/>
                <w:color w:val="000000"/>
                <w:sz w:val="20"/>
                <w:szCs w:val="20"/>
                <w:lang w:eastAsia="ru-RU"/>
              </w:rPr>
              <w:t xml:space="preserve">символьную маркировку, </w:t>
            </w:r>
            <w:r w:rsidR="00C46354">
              <w:rPr>
                <w:rFonts w:ascii="Times New Roman" w:eastAsia="Times New Roman" w:hAnsi="Times New Roman"/>
                <w:color w:val="000000"/>
                <w:sz w:val="20"/>
                <w:szCs w:val="20"/>
                <w:lang w:eastAsia="ru-RU"/>
              </w:rPr>
              <w:t xml:space="preserve">поясняющую направление смещения </w:t>
            </w:r>
            <w:r w:rsidRPr="00CD1BA3">
              <w:rPr>
                <w:rFonts w:ascii="Times New Roman" w:eastAsia="Times New Roman" w:hAnsi="Times New Roman"/>
                <w:color w:val="000000"/>
                <w:sz w:val="20"/>
                <w:szCs w:val="20"/>
                <w:lang w:eastAsia="ru-RU"/>
              </w:rPr>
              <w:t>для требуемого изменения</w:t>
            </w:r>
            <w:r w:rsidR="00C46354">
              <w:rPr>
                <w:rFonts w:ascii="Times New Roman" w:eastAsia="Times New Roman" w:hAnsi="Times New Roman"/>
                <w:color w:val="000000"/>
                <w:sz w:val="20"/>
                <w:szCs w:val="20"/>
                <w:lang w:eastAsia="ru-RU"/>
              </w:rPr>
              <w:t xml:space="preserve"> положения наконечника. Рабочая </w:t>
            </w:r>
            <w:r w:rsidRPr="00CD1BA3">
              <w:rPr>
                <w:rFonts w:ascii="Times New Roman" w:eastAsia="Times New Roman" w:hAnsi="Times New Roman"/>
                <w:color w:val="000000"/>
                <w:sz w:val="20"/>
                <w:szCs w:val="20"/>
                <w:lang w:eastAsia="ru-RU"/>
              </w:rPr>
              <w:t xml:space="preserve">часть должна иметь лазерную </w:t>
            </w:r>
            <w:r w:rsidR="00C46354">
              <w:rPr>
                <w:rFonts w:ascii="Times New Roman" w:eastAsia="Times New Roman" w:hAnsi="Times New Roman"/>
                <w:color w:val="000000"/>
                <w:sz w:val="20"/>
                <w:szCs w:val="20"/>
                <w:lang w:eastAsia="ru-RU"/>
              </w:rPr>
              <w:t xml:space="preserve">разметку в диапазоне не уже чем </w:t>
            </w:r>
            <w:r w:rsidRPr="00CD1BA3">
              <w:rPr>
                <w:rFonts w:ascii="Times New Roman" w:eastAsia="Times New Roman" w:hAnsi="Times New Roman"/>
                <w:color w:val="000000"/>
                <w:sz w:val="20"/>
                <w:szCs w:val="20"/>
                <w:lang w:eastAsia="ru-RU"/>
              </w:rPr>
              <w:t>от 1 до 10 см с шагом не б</w:t>
            </w:r>
            <w:r w:rsidR="00C46354">
              <w:rPr>
                <w:rFonts w:ascii="Times New Roman" w:eastAsia="Times New Roman" w:hAnsi="Times New Roman"/>
                <w:color w:val="000000"/>
                <w:sz w:val="20"/>
                <w:szCs w:val="20"/>
                <w:lang w:eastAsia="ru-RU"/>
              </w:rPr>
              <w:t xml:space="preserve">олее 5 мм для измерения глубины </w:t>
            </w:r>
            <w:r w:rsidRPr="00CD1BA3">
              <w:rPr>
                <w:rFonts w:ascii="Times New Roman" w:eastAsia="Times New Roman" w:hAnsi="Times New Roman"/>
                <w:color w:val="000000"/>
                <w:sz w:val="20"/>
                <w:szCs w:val="20"/>
                <w:lang w:eastAsia="ru-RU"/>
              </w:rPr>
              <w:t>просверленного канала</w:t>
            </w:r>
            <w:r w:rsidR="00C46354">
              <w:rPr>
                <w:rFonts w:ascii="Times New Roman" w:eastAsia="Times New Roman" w:hAnsi="Times New Roman"/>
                <w:color w:val="000000"/>
                <w:sz w:val="20"/>
                <w:szCs w:val="20"/>
                <w:lang w:eastAsia="ru-RU"/>
              </w:rPr>
              <w:t xml:space="preserve">. Должна иметь подвижный маркер </w:t>
            </w:r>
            <w:r w:rsidRPr="00CD1BA3">
              <w:rPr>
                <w:rFonts w:ascii="Times New Roman" w:eastAsia="Times New Roman" w:hAnsi="Times New Roman"/>
                <w:color w:val="000000"/>
                <w:sz w:val="20"/>
                <w:szCs w:val="20"/>
                <w:lang w:eastAsia="ru-RU"/>
              </w:rPr>
              <w:t>глубины в виде элас</w:t>
            </w:r>
            <w:r w:rsidR="00C46354">
              <w:rPr>
                <w:rFonts w:ascii="Times New Roman" w:eastAsia="Times New Roman" w:hAnsi="Times New Roman"/>
                <w:color w:val="000000"/>
                <w:sz w:val="20"/>
                <w:szCs w:val="20"/>
                <w:lang w:eastAsia="ru-RU"/>
              </w:rPr>
              <w:t xml:space="preserve">томерного кольца. Рабочая часть </w:t>
            </w:r>
            <w:r w:rsidRPr="00CD1BA3">
              <w:rPr>
                <w:rFonts w:ascii="Times New Roman" w:eastAsia="Times New Roman" w:hAnsi="Times New Roman"/>
                <w:color w:val="000000"/>
                <w:sz w:val="20"/>
                <w:szCs w:val="20"/>
                <w:lang w:eastAsia="ru-RU"/>
              </w:rPr>
              <w:t>инструмента должна быть из</w:t>
            </w:r>
            <w:r w:rsidR="00C46354">
              <w:rPr>
                <w:rFonts w:ascii="Times New Roman" w:eastAsia="Times New Roman" w:hAnsi="Times New Roman"/>
                <w:color w:val="000000"/>
                <w:sz w:val="20"/>
                <w:szCs w:val="20"/>
                <w:lang w:eastAsia="ru-RU"/>
              </w:rPr>
              <w:t xml:space="preserve">готовлена из нержавеющей стали. </w:t>
            </w:r>
            <w:r w:rsidRPr="00CD1BA3">
              <w:rPr>
                <w:rFonts w:ascii="Times New Roman" w:eastAsia="Times New Roman" w:hAnsi="Times New Roman"/>
                <w:color w:val="000000"/>
                <w:sz w:val="20"/>
                <w:szCs w:val="20"/>
                <w:lang w:eastAsia="ru-RU"/>
              </w:rPr>
              <w:t>Фреза должна рассверливать к</w:t>
            </w:r>
            <w:r w:rsidR="00C46354">
              <w:rPr>
                <w:rFonts w:ascii="Times New Roman" w:eastAsia="Times New Roman" w:hAnsi="Times New Roman"/>
                <w:color w:val="000000"/>
                <w:sz w:val="20"/>
                <w:szCs w:val="20"/>
                <w:lang w:eastAsia="ru-RU"/>
              </w:rPr>
              <w:t xml:space="preserve">анал диаметром не более 8.5 мм. </w:t>
            </w:r>
            <w:r w:rsidRPr="00CD1BA3">
              <w:rPr>
                <w:rFonts w:ascii="Times New Roman" w:eastAsia="Times New Roman" w:hAnsi="Times New Roman"/>
                <w:color w:val="000000"/>
                <w:sz w:val="20"/>
                <w:szCs w:val="20"/>
                <w:lang w:eastAsia="ru-RU"/>
              </w:rPr>
              <w:t>Должна быть предназначен</w:t>
            </w:r>
            <w:r w:rsidR="00C46354">
              <w:rPr>
                <w:rFonts w:ascii="Times New Roman" w:eastAsia="Times New Roman" w:hAnsi="Times New Roman"/>
                <w:color w:val="000000"/>
                <w:sz w:val="20"/>
                <w:szCs w:val="20"/>
                <w:lang w:eastAsia="ru-RU"/>
              </w:rPr>
              <w:t xml:space="preserve">а для одноразового применения и </w:t>
            </w:r>
            <w:r w:rsidRPr="00CD1BA3">
              <w:rPr>
                <w:rFonts w:ascii="Times New Roman" w:eastAsia="Times New Roman" w:hAnsi="Times New Roman"/>
                <w:color w:val="000000"/>
                <w:sz w:val="20"/>
                <w:szCs w:val="20"/>
                <w:lang w:eastAsia="ru-RU"/>
              </w:rPr>
              <w:t>поставляться в стерильной упаковке.</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уп</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1</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153 117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153 117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4</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Инструмент электролигирующий</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Инструмент для электролигирования и разделения тканей с нанопокрытием, вариант исполнения: с браншами типа Maryland для лапароскопических операций, для одноэтапного заваривания. Функции: лигирование/рассечение. Диаметр 5 мм; длина 37 см. Поворот штока на 350 градусов. Изогнутые 20 мм текстурированные бранши. Ручное или педальное управление. Инструмент должен быть с совместим с Coviden</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шт</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3</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875 000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2 625 000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5</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Микропластина прямая 8отв. L-47-2,0</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Микропластина прямая 8отв.L-47-2,0 – Толщина пластины 1мм. Длина пластины 47мм, ширина 4,5мм, ширина пластины между отверстиями 2,1мм, число отверстий 8, расстояние между отверстиями 6мм, диаметр отверстия 2мм. Отверстия фазированные, размер фазки 0,8х45мм.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Пластина зелёного цвета.</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шт</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1</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25 482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25 482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6</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Микровинт 2,0x5 мм, 6мм, 7 мм, 8 мм, 9 мм, 10 мм, 12 мм</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Микровинт 2,0 - Диаметр винта 2мм, длина винта 5мм, 6мм, 7 мм, 8 мм, 9 мм, 10 мм, 12 мм, резьба на виинте полная. Головка винта полупотайная, диаметром 3мм, высотой 1,2мм, сферическая часть головки высотой 0,45мм., под крестообразную отвертку 1,4х1,4мм, глубина шлица 1мм и выполненного в форме чаши по радиусу R1,8мм и цилиндрическое углубление диаметром 0,85мм, глубной 1,35мм. Винт имеет самонарезающую резьбу что позволяет его фиксировать без использования метчика. Рабочая часть винта имеет конусное начало, вершинный угол - 60°. Конусное начало имеет 2 подточки длинной 2мм и нарезаны по радиусу </w:t>
            </w:r>
            <w:r w:rsidRPr="00CD1BA3">
              <w:rPr>
                <w:rFonts w:ascii="Times New Roman" w:eastAsia="Times New Roman" w:hAnsi="Times New Roman"/>
                <w:color w:val="000000"/>
                <w:sz w:val="20"/>
                <w:szCs w:val="20"/>
                <w:lang w:eastAsia="ru-RU"/>
              </w:rPr>
              <w:lastRenderedPageBreak/>
              <w:t>R2мм. сплав титана, соответствующий международному стандарту ISO 5832/11 для изделий, имплантируемых в человеческий организм. Винт зелёного цвета</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lastRenderedPageBreak/>
              <w:t>шт</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8</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8 910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71 280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lastRenderedPageBreak/>
              <w:t>7</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Отвертка S 2</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Отвертка X – Длина отвёртки 205мм, длина рукоятки 105мм, диаметр 20мм, на поверхности 5 продольных каналов длиной 60мм по радиусу 1800мм, радиус впадины 10мм, плавно сужается до диаметра 14мм, на поверхности 5 продольных каналов по радиусу 10мм. Рукоятка полимерная, синего цвета. Диаметр рабочей части отвёртки 4мм, на расстоянии 12мм от конца сужается под углом 6° до диаметра 3мм, закончена закруглённым крестовым шлицом по радиусу 1,8мм. Крестовой шлиц размером 0,55х3мм, закончен купальной шпилькой радиусом 0,2мм. На расстоянии 80мм от конца шлица маркировка шириной 2мм зелёного цвета. Материал изготовления: Медицинская антикоррозийная сталь, соответствующая стандарту ISO 7153-1.</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шт</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1</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199 000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199 000   </w:t>
            </w:r>
          </w:p>
        </w:tc>
      </w:tr>
      <w:tr w:rsidR="00CD1BA3" w:rsidRPr="00CD1BA3" w:rsidTr="00CD1BA3">
        <w:trPr>
          <w:trHeight w:val="20"/>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8</w:t>
            </w:r>
          </w:p>
        </w:tc>
        <w:tc>
          <w:tcPr>
            <w:tcW w:w="19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Сверло 1.0/80</w:t>
            </w:r>
          </w:p>
        </w:tc>
        <w:tc>
          <w:tcPr>
            <w:tcW w:w="8512"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Сверло 1,0/80 - Длина сверла 80мм, диаметр рабочей части сверла 1 мм длиной 10мм, вершинный угол 50°. Сверло имеет 2 острия, угол наклона спирали острия 25°. Хвостовик сверла цилиндрический. Материал изготовления: Медицинская антикаррозийная сталь,  соответствующая стандарту ISO 7153-1.</w:t>
            </w:r>
          </w:p>
        </w:tc>
        <w:tc>
          <w:tcPr>
            <w:tcW w:w="623"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шт</w:t>
            </w:r>
          </w:p>
        </w:tc>
        <w:tc>
          <w:tcPr>
            <w:tcW w:w="640"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center"/>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1</w:t>
            </w:r>
          </w:p>
        </w:tc>
        <w:tc>
          <w:tcPr>
            <w:tcW w:w="1489"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35 875   </w:t>
            </w:r>
          </w:p>
        </w:tc>
        <w:tc>
          <w:tcPr>
            <w:tcW w:w="1701" w:type="dxa"/>
            <w:tcBorders>
              <w:top w:val="nil"/>
              <w:left w:val="nil"/>
              <w:bottom w:val="single" w:sz="4" w:space="0" w:color="auto"/>
              <w:right w:val="single" w:sz="4" w:space="0" w:color="auto"/>
            </w:tcBorders>
            <w:shd w:val="clear" w:color="auto" w:fill="auto"/>
            <w:vAlign w:val="center"/>
            <w:hideMark/>
          </w:tcPr>
          <w:p w:rsidR="00CD1BA3" w:rsidRPr="00CD1BA3" w:rsidRDefault="00CD1BA3" w:rsidP="00CD1BA3">
            <w:pPr>
              <w:spacing w:after="0" w:line="240" w:lineRule="auto"/>
              <w:jc w:val="right"/>
              <w:rPr>
                <w:rFonts w:ascii="Times New Roman" w:eastAsia="Times New Roman" w:hAnsi="Times New Roman"/>
                <w:color w:val="000000"/>
                <w:sz w:val="20"/>
                <w:szCs w:val="20"/>
                <w:lang w:eastAsia="ru-RU"/>
              </w:rPr>
            </w:pPr>
            <w:r w:rsidRPr="00CD1BA3">
              <w:rPr>
                <w:rFonts w:ascii="Times New Roman" w:eastAsia="Times New Roman" w:hAnsi="Times New Roman"/>
                <w:color w:val="000000"/>
                <w:sz w:val="20"/>
                <w:szCs w:val="20"/>
                <w:lang w:eastAsia="ru-RU"/>
              </w:rPr>
              <w:t xml:space="preserve">         35 875   </w:t>
            </w:r>
          </w:p>
        </w:tc>
      </w:tr>
    </w:tbl>
    <w:p w:rsidR="000A6C79" w:rsidRDefault="000A6C79" w:rsidP="004F57EE">
      <w:pPr>
        <w:spacing w:after="0" w:line="240" w:lineRule="auto"/>
        <w:ind w:firstLine="708"/>
        <w:jc w:val="both"/>
        <w:rPr>
          <w:rFonts w:ascii="Times New Roman" w:hAnsi="Times New Roman"/>
          <w:b/>
          <w:color w:val="000000" w:themeColor="text1"/>
          <w:sz w:val="24"/>
          <w:szCs w:val="24"/>
          <w:lang w:val="kk-KZ"/>
        </w:rPr>
      </w:pPr>
    </w:p>
    <w:p w:rsidR="009B3F04" w:rsidRPr="004724C2" w:rsidRDefault="009B3F04" w:rsidP="00E432EF">
      <w:pPr>
        <w:spacing w:after="0" w:line="240" w:lineRule="auto"/>
        <w:ind w:firstLine="708"/>
        <w:jc w:val="both"/>
        <w:rPr>
          <w:rFonts w:ascii="Times New Roman" w:hAnsi="Times New Roman"/>
          <w:b/>
          <w:color w:val="000000" w:themeColor="text1"/>
          <w:sz w:val="24"/>
          <w:szCs w:val="24"/>
        </w:rPr>
      </w:pPr>
    </w:p>
    <w:p w:rsidR="00FE54A3" w:rsidRPr="00093E30" w:rsidRDefault="00FA3563" w:rsidP="00093E30">
      <w:pPr>
        <w:pStyle w:val="ab"/>
        <w:numPr>
          <w:ilvl w:val="0"/>
          <w:numId w:val="1"/>
        </w:numPr>
        <w:tabs>
          <w:tab w:val="center" w:pos="1134"/>
        </w:tabs>
        <w:spacing w:after="0" w:line="240" w:lineRule="auto"/>
        <w:ind w:right="142" w:hanging="11"/>
        <w:jc w:val="both"/>
        <w:rPr>
          <w:rFonts w:ascii="Times New Roman" w:hAnsi="Times New Roman"/>
          <w:b/>
          <w:sz w:val="24"/>
          <w:szCs w:val="24"/>
          <w:lang w:val="kk-KZ"/>
        </w:rPr>
      </w:pPr>
      <w:r w:rsidRPr="00093E30">
        <w:rPr>
          <w:rFonts w:ascii="Times New Roman" w:hAnsi="Times New Roman"/>
          <w:b/>
          <w:sz w:val="24"/>
          <w:szCs w:val="24"/>
          <w:lang w:val="kk-KZ"/>
        </w:rPr>
        <w:t>У</w:t>
      </w:r>
      <w:r w:rsidR="00FE54A3" w:rsidRPr="00093E30">
        <w:rPr>
          <w:rFonts w:ascii="Times New Roman" w:hAnsi="Times New Roman"/>
          <w:b/>
          <w:sz w:val="24"/>
          <w:szCs w:val="24"/>
          <w:lang w:val="kk-KZ"/>
        </w:rPr>
        <w:t>словия поставки:</w:t>
      </w:r>
    </w:p>
    <w:p w:rsidR="00FE54A3" w:rsidRPr="008D4B4D" w:rsidRDefault="00093205" w:rsidP="006049E8">
      <w:pPr>
        <w:spacing w:after="0" w:line="240" w:lineRule="auto"/>
        <w:ind w:firstLine="400"/>
        <w:jc w:val="both"/>
        <w:rPr>
          <w:rFonts w:ascii="Times New Roman" w:hAnsi="Times New Roman"/>
          <w:b/>
          <w:color w:val="000000"/>
          <w:sz w:val="24"/>
          <w:szCs w:val="24"/>
          <w:u w:val="single"/>
        </w:rPr>
      </w:pPr>
      <w:r>
        <w:rPr>
          <w:rFonts w:ascii="Times New Roman" w:hAnsi="Times New Roman"/>
          <w:b/>
          <w:color w:val="000000"/>
          <w:sz w:val="24"/>
          <w:szCs w:val="24"/>
          <w:lang w:val="kk-KZ"/>
        </w:rPr>
        <w:t>**</w:t>
      </w:r>
      <w:r w:rsidR="00FA3563" w:rsidRPr="000A6C79">
        <w:rPr>
          <w:rFonts w:ascii="Times New Roman" w:hAnsi="Times New Roman"/>
          <w:b/>
          <w:color w:val="000000"/>
          <w:sz w:val="24"/>
          <w:szCs w:val="24"/>
          <w:lang w:val="kk-KZ"/>
        </w:rPr>
        <w:t>П</w:t>
      </w:r>
      <w:r w:rsidR="00FE54A3" w:rsidRPr="000A6C79">
        <w:rPr>
          <w:rFonts w:ascii="Times New Roman" w:hAnsi="Times New Roman"/>
          <w:b/>
          <w:spacing w:val="2"/>
          <w:sz w:val="24"/>
          <w:szCs w:val="24"/>
          <w:lang w:val="kk-KZ"/>
        </w:rPr>
        <w:t xml:space="preserve">оставка </w:t>
      </w:r>
      <w:r w:rsidR="00215604" w:rsidRPr="000A6C79">
        <w:rPr>
          <w:rFonts w:ascii="Times New Roman" w:hAnsi="Times New Roman"/>
          <w:b/>
          <w:spacing w:val="2"/>
          <w:sz w:val="24"/>
          <w:szCs w:val="24"/>
        </w:rPr>
        <w:t>на условиях ИНКОТЕРМС 20</w:t>
      </w:r>
      <w:r w:rsidR="00215604" w:rsidRPr="000A6C79">
        <w:rPr>
          <w:rFonts w:ascii="Times New Roman" w:hAnsi="Times New Roman"/>
          <w:b/>
          <w:spacing w:val="2"/>
          <w:sz w:val="24"/>
          <w:szCs w:val="24"/>
          <w:lang w:val="kk-KZ"/>
        </w:rPr>
        <w:t>2</w:t>
      </w:r>
      <w:r w:rsidR="00FE54A3" w:rsidRPr="000A6C79">
        <w:rPr>
          <w:rFonts w:ascii="Times New Roman" w:hAnsi="Times New Roman"/>
          <w:b/>
          <w:spacing w:val="2"/>
          <w:sz w:val="24"/>
          <w:szCs w:val="24"/>
        </w:rPr>
        <w:t>0</w:t>
      </w:r>
      <w:r w:rsidR="00233390" w:rsidRPr="000A6C79">
        <w:rPr>
          <w:rFonts w:ascii="Times New Roman" w:hAnsi="Times New Roman"/>
          <w:b/>
          <w:spacing w:val="2"/>
          <w:sz w:val="24"/>
          <w:szCs w:val="24"/>
        </w:rPr>
        <w:t xml:space="preserve"> в течении </w:t>
      </w:r>
      <w:r>
        <w:rPr>
          <w:rFonts w:ascii="Times New Roman" w:hAnsi="Times New Roman"/>
          <w:b/>
          <w:spacing w:val="2"/>
          <w:sz w:val="24"/>
          <w:szCs w:val="24"/>
        </w:rPr>
        <w:t>трех</w:t>
      </w:r>
      <w:r w:rsidR="00233390" w:rsidRPr="000A6C79">
        <w:rPr>
          <w:rFonts w:ascii="Times New Roman" w:hAnsi="Times New Roman"/>
          <w:b/>
          <w:spacing w:val="2"/>
          <w:sz w:val="24"/>
          <w:szCs w:val="24"/>
        </w:rPr>
        <w:t xml:space="preserve"> календарных дней с момента получения заявки от заказчика</w:t>
      </w:r>
      <w:r w:rsidR="00FE54A3" w:rsidRPr="008D4B4D">
        <w:rPr>
          <w:rFonts w:ascii="Times New Roman" w:hAnsi="Times New Roman"/>
          <w:spacing w:val="2"/>
          <w:sz w:val="24"/>
          <w:szCs w:val="24"/>
        </w:rPr>
        <w:t xml:space="preserve">  (</w:t>
      </w:r>
      <w:r w:rsidR="00574A7C" w:rsidRPr="00256189">
        <w:rPr>
          <w:rFonts w:ascii="Times New Roman" w:hAnsi="Times New Roman"/>
          <w:sz w:val="24"/>
          <w:szCs w:val="24"/>
        </w:rPr>
        <w:t>г. Алматы, ул. Манаса 40</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w:t>
      </w:r>
      <w:r w:rsidR="00F00C27">
        <w:rPr>
          <w:rStyle w:val="s0"/>
          <w:b/>
          <w:sz w:val="24"/>
          <w:szCs w:val="24"/>
          <w:u w:val="single"/>
        </w:rPr>
        <w:t xml:space="preserve"> согласно Правилам</w:t>
      </w:r>
      <w:r w:rsidR="00FE54A3" w:rsidRPr="008D4B4D">
        <w:rPr>
          <w:rStyle w:val="s0"/>
          <w:b/>
          <w:sz w:val="24"/>
          <w:szCs w:val="24"/>
          <w:u w:val="single"/>
        </w:rPr>
        <w:t>, оплата производится по мере поступления бюджетных средств.</w:t>
      </w:r>
    </w:p>
    <w:p w:rsidR="00801988" w:rsidRDefault="00801988" w:rsidP="00801988">
      <w:pPr>
        <w:pStyle w:val="a8"/>
        <w:numPr>
          <w:ilvl w:val="0"/>
          <w:numId w:val="1"/>
        </w:numPr>
        <w:spacing w:before="0" w:beforeAutospacing="0" w:after="0" w:afterAutospacing="0"/>
        <w:jc w:val="both"/>
        <w:textAlignment w:val="baseline"/>
      </w:pPr>
      <w:r w:rsidRPr="00801988">
        <w:rPr>
          <w:b/>
          <w:spacing w:val="2"/>
        </w:rPr>
        <w:t>М</w:t>
      </w:r>
      <w:r w:rsidR="00FE54A3" w:rsidRPr="00801988">
        <w:rPr>
          <w:b/>
          <w:spacing w:val="2"/>
          <w:lang w:val="kk-KZ"/>
        </w:rPr>
        <w:t>есто представления (приема) документов</w:t>
      </w:r>
      <w:r w:rsidR="00FE54A3" w:rsidRPr="008D4B4D">
        <w:rPr>
          <w:spacing w:val="2"/>
          <w:lang w:val="kk-KZ"/>
        </w:rPr>
        <w:t xml:space="preserve"> </w:t>
      </w:r>
      <w:bookmarkStart w:id="0" w:name="z199"/>
      <w:bookmarkEnd w:id="0"/>
      <w:r w:rsidR="00A82107">
        <w:rPr>
          <w:lang w:val="kk-KZ"/>
        </w:rPr>
        <w:t>КГ</w:t>
      </w:r>
      <w:r w:rsidRPr="00256189">
        <w:t>П на ПХВ «Центр детской неотложной медицинской помощи» У</w:t>
      </w:r>
      <w:r w:rsidR="00A82107">
        <w:t>О</w:t>
      </w:r>
      <w:r w:rsidRPr="00256189">
        <w:t>З г. Алматы</w:t>
      </w:r>
      <w:r w:rsidR="00FE54A3" w:rsidRPr="008D4B4D">
        <w:t xml:space="preserve">, </w:t>
      </w:r>
      <w:r w:rsidR="00093E30">
        <w:t>г. Алматы, ул. Манаса 40, 2</w:t>
      </w:r>
      <w:r w:rsidR="00574A7C" w:rsidRPr="00256189">
        <w:t xml:space="preserve"> этаж </w:t>
      </w:r>
      <w:r w:rsidR="00093E30">
        <w:t>, 201</w:t>
      </w:r>
      <w:r w:rsidR="00574A7C">
        <w:t xml:space="preserve"> </w:t>
      </w:r>
      <w:r w:rsidR="00574A7C" w:rsidRPr="00256189">
        <w:t>каб</w:t>
      </w:r>
      <w:r>
        <w:t xml:space="preserve">, с </w:t>
      </w:r>
      <w:r w:rsidR="00093E30">
        <w:rPr>
          <w:lang w:val="kk-KZ"/>
        </w:rPr>
        <w:t>09</w:t>
      </w:r>
      <w:r>
        <w:rPr>
          <w:lang w:val="kk-KZ"/>
        </w:rPr>
        <w:t xml:space="preserve"> часов 00 мин.</w:t>
      </w:r>
      <w:r w:rsidRPr="000627E8">
        <w:t xml:space="preserve"> </w:t>
      </w:r>
      <w:r w:rsidR="00ED6793">
        <w:rPr>
          <w:lang w:val="kk-KZ"/>
        </w:rPr>
        <w:t>до 17</w:t>
      </w:r>
      <w:r w:rsidRPr="000627E8">
        <w:rPr>
          <w:lang w:val="kk-KZ"/>
        </w:rPr>
        <w:t xml:space="preserve"> ч.00</w:t>
      </w:r>
      <w:r w:rsidR="00ED6793">
        <w:rPr>
          <w:lang w:val="kk-KZ"/>
        </w:rPr>
        <w:t xml:space="preserve"> </w:t>
      </w:r>
      <w:r w:rsidRPr="000627E8">
        <w:rPr>
          <w:lang w:val="kk-KZ"/>
        </w:rPr>
        <w:t>мин за исключением выходных и праздничных дней; обеденный перерыв с 13 ч.00 мин. до 14 ч. 00 мин.) тел</w:t>
      </w:r>
      <w:r>
        <w:rPr>
          <w:lang w:val="kk-KZ"/>
        </w:rPr>
        <w:t xml:space="preserve"> </w:t>
      </w:r>
      <w:r w:rsidR="003443F2">
        <w:rPr>
          <w:lang w:val="kk-KZ"/>
        </w:rPr>
        <w:t>8</w:t>
      </w:r>
      <w:r w:rsidR="003443F2">
        <w:t xml:space="preserve">(727)274-57-96, </w:t>
      </w:r>
      <w:r w:rsidR="00093E30">
        <w:rPr>
          <w:lang w:val="kk-KZ"/>
        </w:rPr>
        <w:t>8</w:t>
      </w:r>
      <w:r w:rsidR="003443F2">
        <w:rPr>
          <w:lang w:val="kk-KZ"/>
        </w:rPr>
        <w:t>(</w:t>
      </w:r>
      <w:r w:rsidR="00093E30">
        <w:rPr>
          <w:lang w:val="kk-KZ"/>
        </w:rPr>
        <w:t>70</w:t>
      </w:r>
      <w:r w:rsidR="004F57EE">
        <w:rPr>
          <w:lang w:val="kk-KZ"/>
        </w:rPr>
        <w:t>7</w:t>
      </w:r>
      <w:r w:rsidR="003443F2">
        <w:rPr>
          <w:lang w:val="kk-KZ"/>
        </w:rPr>
        <w:t>)</w:t>
      </w:r>
      <w:r w:rsidR="004F57EE">
        <w:rPr>
          <w:lang w:val="kk-KZ"/>
        </w:rPr>
        <w:t>420-55-49</w:t>
      </w:r>
      <w:r w:rsidR="00FE54A3" w:rsidRPr="008D4B4D">
        <w:t xml:space="preserve">, </w:t>
      </w:r>
    </w:p>
    <w:p w:rsidR="00801988" w:rsidRPr="00801988" w:rsidRDefault="00801988" w:rsidP="00801988">
      <w:pPr>
        <w:pStyle w:val="a8"/>
        <w:numPr>
          <w:ilvl w:val="0"/>
          <w:numId w:val="1"/>
        </w:numPr>
        <w:spacing w:before="0" w:beforeAutospacing="0" w:after="0" w:afterAutospacing="0"/>
        <w:jc w:val="both"/>
        <w:textAlignment w:val="baseline"/>
        <w:rPr>
          <w:spacing w:val="2"/>
          <w:lang w:val="kk-KZ"/>
        </w:rPr>
      </w:pPr>
      <w:r w:rsidRPr="00801988">
        <w:rPr>
          <w:b/>
        </w:rPr>
        <w:t>О</w:t>
      </w:r>
      <w:r w:rsidR="00FE54A3" w:rsidRPr="00801988">
        <w:rPr>
          <w:b/>
        </w:rPr>
        <w:t>кончательный срок представления</w:t>
      </w:r>
      <w:r w:rsidR="007C0D57" w:rsidRPr="00801988">
        <w:rPr>
          <w:b/>
        </w:rPr>
        <w:t xml:space="preserve"> подачи ценовых предложений</w:t>
      </w:r>
      <w:r w:rsidR="007C0D57" w:rsidRPr="008D4B4D">
        <w:t xml:space="preserve"> до </w:t>
      </w:r>
      <w:r>
        <w:t>11</w:t>
      </w:r>
      <w:r w:rsidR="00180AB6">
        <w:t>:</w:t>
      </w:r>
      <w:r w:rsidR="004A657D" w:rsidRPr="00574A7C">
        <w:t>00</w:t>
      </w:r>
      <w:r w:rsidR="00FE54A3" w:rsidRPr="008D4B4D">
        <w:t xml:space="preserve"> (</w:t>
      </w:r>
      <w:r>
        <w:t xml:space="preserve">по </w:t>
      </w:r>
      <w:r w:rsidR="00FE54A3" w:rsidRPr="008D4B4D">
        <w:t xml:space="preserve">времени </w:t>
      </w:r>
      <w:r>
        <w:t>Астана</w:t>
      </w:r>
      <w:r w:rsidR="00FE54A3" w:rsidRPr="008D4B4D">
        <w:t xml:space="preserve">) </w:t>
      </w:r>
      <w:r w:rsidR="001E333F" w:rsidRPr="008D4B4D">
        <w:t>«</w:t>
      </w:r>
      <w:r w:rsidR="00C46354">
        <w:rPr>
          <w:lang w:val="kk-KZ"/>
        </w:rPr>
        <w:t>29</w:t>
      </w:r>
      <w:r w:rsidR="001E333F" w:rsidRPr="008D4B4D">
        <w:t xml:space="preserve">» </w:t>
      </w:r>
      <w:r w:rsidR="00C46354">
        <w:t>ноя</w:t>
      </w:r>
      <w:r w:rsidR="00E55646">
        <w:t>бря</w:t>
      </w:r>
      <w:r w:rsidR="001E333F" w:rsidRPr="008D4B4D">
        <w:t xml:space="preserve"> </w:t>
      </w:r>
      <w:r w:rsidR="00FE54A3" w:rsidRPr="008D4B4D">
        <w:t>202</w:t>
      </w:r>
      <w:r w:rsidR="00093205">
        <w:t>4</w:t>
      </w:r>
      <w:r w:rsidR="00FE54A3" w:rsidRPr="008D4B4D">
        <w:t xml:space="preserve"> года.</w:t>
      </w:r>
    </w:p>
    <w:p w:rsidR="00801988" w:rsidRDefault="00A82107" w:rsidP="00801988">
      <w:pPr>
        <w:pStyle w:val="a8"/>
        <w:numPr>
          <w:ilvl w:val="0"/>
          <w:numId w:val="1"/>
        </w:numPr>
        <w:spacing w:before="0" w:beforeAutospacing="0" w:after="0" w:afterAutospacing="0"/>
        <w:jc w:val="both"/>
        <w:textAlignment w:val="baseline"/>
        <w:rPr>
          <w:spacing w:val="2"/>
          <w:lang w:val="kk-KZ"/>
        </w:rPr>
      </w:pPr>
      <w:r>
        <w:rPr>
          <w:b/>
          <w:lang w:val="kk-KZ"/>
        </w:rPr>
        <w:t>Д</w:t>
      </w:r>
      <w:r w:rsidR="00FE54A3" w:rsidRPr="00801988">
        <w:rPr>
          <w:b/>
        </w:rPr>
        <w:t>ата, время и место вскрытия конвертов с ценовыми предложениями</w:t>
      </w:r>
      <w:r w:rsidR="00801988">
        <w:t xml:space="preserve"> в</w:t>
      </w:r>
      <w:r w:rsidR="00FE54A3" w:rsidRPr="00801988">
        <w:t xml:space="preserve"> </w:t>
      </w:r>
      <w:r w:rsidR="002576CF" w:rsidRPr="00801988">
        <w:rPr>
          <w:lang w:val="kk-KZ"/>
        </w:rPr>
        <w:t>12</w:t>
      </w:r>
      <w:r w:rsidR="00180AB6" w:rsidRPr="00801988">
        <w:t>:</w:t>
      </w:r>
      <w:r w:rsidR="00801988" w:rsidRPr="00801988">
        <w:rPr>
          <w:lang w:val="kk-KZ"/>
        </w:rPr>
        <w:t>0</w:t>
      </w:r>
      <w:r w:rsidR="002576CF" w:rsidRPr="00801988">
        <w:rPr>
          <w:lang w:val="kk-KZ"/>
        </w:rPr>
        <w:t>0</w:t>
      </w:r>
      <w:r w:rsidR="00180AB6" w:rsidRPr="00801988">
        <w:t xml:space="preserve"> (</w:t>
      </w:r>
      <w:r w:rsidR="00801988">
        <w:t xml:space="preserve">по </w:t>
      </w:r>
      <w:r w:rsidR="00180AB6" w:rsidRPr="00801988">
        <w:t xml:space="preserve">времени </w:t>
      </w:r>
      <w:r w:rsidR="00801988" w:rsidRPr="00801988">
        <w:t>Астана</w:t>
      </w:r>
      <w:r w:rsidR="00180AB6" w:rsidRPr="00801988">
        <w:t xml:space="preserve">) </w:t>
      </w:r>
      <w:r w:rsidR="00093205" w:rsidRPr="008D4B4D">
        <w:t>«</w:t>
      </w:r>
      <w:r w:rsidR="00C46354">
        <w:rPr>
          <w:lang w:val="kk-KZ"/>
        </w:rPr>
        <w:t>29</w:t>
      </w:r>
      <w:r w:rsidR="00573985">
        <w:t>»</w:t>
      </w:r>
      <w:r w:rsidR="00573985">
        <w:rPr>
          <w:lang w:val="kk-KZ"/>
        </w:rPr>
        <w:t xml:space="preserve"> </w:t>
      </w:r>
      <w:r w:rsidR="00C46354">
        <w:rPr>
          <w:lang w:val="kk-KZ"/>
        </w:rPr>
        <w:t>ноя</w:t>
      </w:r>
      <w:r w:rsidR="00573985">
        <w:t>бря</w:t>
      </w:r>
      <w:r w:rsidR="00093205" w:rsidRPr="008D4B4D">
        <w:t xml:space="preserve"> 202</w:t>
      </w:r>
      <w:r w:rsidR="00093205">
        <w:t>4</w:t>
      </w:r>
      <w:r w:rsidR="00093205" w:rsidRPr="008D4B4D">
        <w:t xml:space="preserve"> </w:t>
      </w:r>
      <w:r w:rsidR="00180AB6" w:rsidRPr="00801988">
        <w:t>года.</w:t>
      </w:r>
      <w:r w:rsidR="00FE54A3" w:rsidRPr="00801988">
        <w:t xml:space="preserve"> </w:t>
      </w:r>
      <w:r>
        <w:t>КГ</w:t>
      </w:r>
      <w:r w:rsidR="00801988" w:rsidRPr="00801988">
        <w:t>П на ПХВ «Центр детской неотложной медицинской помощи» У</w:t>
      </w:r>
      <w:r>
        <w:t>О</w:t>
      </w:r>
      <w:r w:rsidR="00801988" w:rsidRPr="00801988">
        <w:t>З г. Алматы</w:t>
      </w:r>
      <w:r w:rsidR="00FE54A3" w:rsidRPr="00801988">
        <w:t xml:space="preserve">, </w:t>
      </w:r>
      <w:r w:rsidR="00093E30">
        <w:t>2</w:t>
      </w:r>
      <w:r w:rsidR="00801988" w:rsidRPr="00801988">
        <w:t xml:space="preserve"> этаж</w:t>
      </w:r>
      <w:r w:rsidR="00093E30">
        <w:t>, 201</w:t>
      </w:r>
      <w:r w:rsidR="00801988" w:rsidRPr="00801988">
        <w:t xml:space="preserve"> каб</w:t>
      </w:r>
      <w:r w:rsidR="00C064E3" w:rsidRPr="00801988">
        <w:t>.</w:t>
      </w:r>
    </w:p>
    <w:p w:rsidR="00801988"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 xml:space="preserve">Квалификационные требования, предъявляемые к </w:t>
      </w:r>
      <w:r w:rsidR="004D6897" w:rsidRPr="00801988">
        <w:rPr>
          <w:b/>
          <w:color w:val="000000"/>
          <w:spacing w:val="2"/>
          <w:shd w:val="clear" w:color="auto" w:fill="FFFFFF"/>
        </w:rPr>
        <w:t>потенциальному поставщику должны</w:t>
      </w:r>
      <w:r w:rsidRPr="00801988">
        <w:rPr>
          <w:b/>
          <w:color w:val="000000"/>
          <w:spacing w:val="2"/>
          <w:shd w:val="clear" w:color="auto" w:fill="FFFFFF"/>
        </w:rPr>
        <w:t xml:space="preserve">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p>
    <w:p w:rsidR="00F86C8A"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должны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r w:rsidRPr="00801988">
        <w:rPr>
          <w:b/>
          <w:color w:val="000000"/>
          <w:spacing w:val="2"/>
          <w:shd w:val="clear" w:color="auto" w:fill="FFFFFF"/>
        </w:rPr>
        <w:t xml:space="preserve"> </w:t>
      </w:r>
      <w:r w:rsidR="00180AB6" w:rsidRPr="00801988">
        <w:rPr>
          <w:b/>
          <w:color w:val="000000"/>
          <w:spacing w:val="2"/>
          <w:shd w:val="clear" w:color="auto" w:fill="FFFFFF"/>
        </w:rPr>
        <w:t xml:space="preserve"> </w:t>
      </w:r>
    </w:p>
    <w:p w:rsidR="005E47BB" w:rsidRDefault="00F86C8A" w:rsidP="00EF6FE6">
      <w:pPr>
        <w:spacing w:after="0" w:line="240" w:lineRule="auto"/>
        <w:ind w:firstLine="400"/>
        <w:jc w:val="both"/>
        <w:rPr>
          <w:rStyle w:val="s0"/>
          <w:color w:val="auto"/>
          <w:sz w:val="24"/>
          <w:szCs w:val="24"/>
        </w:rPr>
      </w:pPr>
      <w:r w:rsidRPr="008D4B4D">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8D4B4D">
        <w:rPr>
          <w:rStyle w:val="s0"/>
          <w:b/>
          <w:color w:val="auto"/>
          <w:sz w:val="24"/>
          <w:szCs w:val="24"/>
        </w:rPr>
        <w:t>запечатанном виде</w:t>
      </w:r>
      <w:r w:rsidRPr="008D4B4D">
        <w:rPr>
          <w:rStyle w:val="s0"/>
          <w:color w:val="auto"/>
          <w:sz w:val="24"/>
          <w:szCs w:val="24"/>
        </w:rPr>
        <w:t xml:space="preserve">. </w:t>
      </w:r>
      <w:bookmarkStart w:id="1" w:name="_GoBack"/>
      <w:bookmarkEnd w:id="1"/>
    </w:p>
    <w:p w:rsidR="00F579E9" w:rsidRPr="00EF6FE6" w:rsidRDefault="00F579E9" w:rsidP="00EF6FE6">
      <w:pPr>
        <w:spacing w:after="0" w:line="240" w:lineRule="auto"/>
        <w:ind w:firstLine="400"/>
        <w:jc w:val="both"/>
        <w:rPr>
          <w:rFonts w:ascii="Times New Roman" w:hAnsi="Times New Roman"/>
          <w:sz w:val="24"/>
          <w:szCs w:val="24"/>
        </w:rPr>
      </w:pPr>
    </w:p>
    <w:sectPr w:rsidR="00F579E9" w:rsidRPr="00EF6FE6" w:rsidSect="00891E83">
      <w:footerReference w:type="default" r:id="rId10"/>
      <w:pgSz w:w="16838" w:h="11906" w:orient="landscape"/>
      <w:pgMar w:top="709" w:right="536"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32D" w:rsidRDefault="0051232D" w:rsidP="00F47EDF">
      <w:pPr>
        <w:spacing w:after="0" w:line="240" w:lineRule="auto"/>
      </w:pPr>
      <w:r>
        <w:separator/>
      </w:r>
    </w:p>
  </w:endnote>
  <w:endnote w:type="continuationSeparator" w:id="0">
    <w:p w:rsidR="0051232D" w:rsidRDefault="0051232D" w:rsidP="00F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47302"/>
      <w:docPartObj>
        <w:docPartGallery w:val="Page Numbers (Bottom of Page)"/>
        <w:docPartUnique/>
      </w:docPartObj>
    </w:sdtPr>
    <w:sdtEndPr/>
    <w:sdtContent>
      <w:p w:rsidR="00F00C27" w:rsidRDefault="00DB5F3A">
        <w:pPr>
          <w:pStyle w:val="af1"/>
          <w:jc w:val="right"/>
        </w:pPr>
        <w:r>
          <w:fldChar w:fldCharType="begin"/>
        </w:r>
        <w:r w:rsidR="00F00C27">
          <w:instrText>PAGE   \* MERGEFORMAT</w:instrText>
        </w:r>
        <w:r>
          <w:fldChar w:fldCharType="separate"/>
        </w:r>
        <w:r w:rsidR="00C46354">
          <w:rPr>
            <w:noProof/>
          </w:rPr>
          <w:t>1</w:t>
        </w:r>
        <w:r>
          <w:rPr>
            <w:noProof/>
          </w:rPr>
          <w:fldChar w:fldCharType="end"/>
        </w:r>
      </w:p>
    </w:sdtContent>
  </w:sdt>
  <w:p w:rsidR="00F00C27" w:rsidRDefault="00F00C2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32D" w:rsidRDefault="0051232D" w:rsidP="00F47EDF">
      <w:pPr>
        <w:spacing w:after="0" w:line="240" w:lineRule="auto"/>
      </w:pPr>
      <w:r>
        <w:separator/>
      </w:r>
    </w:p>
  </w:footnote>
  <w:footnote w:type="continuationSeparator" w:id="0">
    <w:p w:rsidR="0051232D" w:rsidRDefault="0051232D" w:rsidP="00F47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09D"/>
    <w:rsid w:val="0000387B"/>
    <w:rsid w:val="00015D85"/>
    <w:rsid w:val="00023AC1"/>
    <w:rsid w:val="00026A62"/>
    <w:rsid w:val="00032503"/>
    <w:rsid w:val="00050B3C"/>
    <w:rsid w:val="00052290"/>
    <w:rsid w:val="00052851"/>
    <w:rsid w:val="00063419"/>
    <w:rsid w:val="00064D39"/>
    <w:rsid w:val="000905EF"/>
    <w:rsid w:val="00093205"/>
    <w:rsid w:val="00093E30"/>
    <w:rsid w:val="00094843"/>
    <w:rsid w:val="000A63FC"/>
    <w:rsid w:val="000A6C79"/>
    <w:rsid w:val="000B747D"/>
    <w:rsid w:val="000C78C6"/>
    <w:rsid w:val="000E0CB7"/>
    <w:rsid w:val="000E3111"/>
    <w:rsid w:val="000F367C"/>
    <w:rsid w:val="000F6126"/>
    <w:rsid w:val="0010335A"/>
    <w:rsid w:val="00113514"/>
    <w:rsid w:val="00114F8A"/>
    <w:rsid w:val="001212EF"/>
    <w:rsid w:val="00157E78"/>
    <w:rsid w:val="0016198B"/>
    <w:rsid w:val="0016357A"/>
    <w:rsid w:val="001703A5"/>
    <w:rsid w:val="00177565"/>
    <w:rsid w:val="00180AB6"/>
    <w:rsid w:val="001A5347"/>
    <w:rsid w:val="001A572A"/>
    <w:rsid w:val="001B3807"/>
    <w:rsid w:val="001C3EA8"/>
    <w:rsid w:val="001D3945"/>
    <w:rsid w:val="001E333F"/>
    <w:rsid w:val="00202201"/>
    <w:rsid w:val="00203722"/>
    <w:rsid w:val="00207094"/>
    <w:rsid w:val="002111A5"/>
    <w:rsid w:val="00215604"/>
    <w:rsid w:val="00220455"/>
    <w:rsid w:val="00223B75"/>
    <w:rsid w:val="00230D45"/>
    <w:rsid w:val="00233390"/>
    <w:rsid w:val="00233A6D"/>
    <w:rsid w:val="00243F25"/>
    <w:rsid w:val="00246BC3"/>
    <w:rsid w:val="002576CF"/>
    <w:rsid w:val="0026229B"/>
    <w:rsid w:val="00264909"/>
    <w:rsid w:val="00264A8B"/>
    <w:rsid w:val="00285C8E"/>
    <w:rsid w:val="002A1FA7"/>
    <w:rsid w:val="002A55B8"/>
    <w:rsid w:val="002A70A4"/>
    <w:rsid w:val="002A751A"/>
    <w:rsid w:val="002B0E3E"/>
    <w:rsid w:val="002D746F"/>
    <w:rsid w:val="002E4336"/>
    <w:rsid w:val="002F43D7"/>
    <w:rsid w:val="003256B5"/>
    <w:rsid w:val="0033770B"/>
    <w:rsid w:val="003443F2"/>
    <w:rsid w:val="0034709B"/>
    <w:rsid w:val="003479EB"/>
    <w:rsid w:val="00363297"/>
    <w:rsid w:val="00371AEA"/>
    <w:rsid w:val="00371C69"/>
    <w:rsid w:val="00380024"/>
    <w:rsid w:val="00380B66"/>
    <w:rsid w:val="003811CB"/>
    <w:rsid w:val="003964A5"/>
    <w:rsid w:val="003A1CE6"/>
    <w:rsid w:val="003A4AD8"/>
    <w:rsid w:val="003B5407"/>
    <w:rsid w:val="003B60E9"/>
    <w:rsid w:val="003C10F3"/>
    <w:rsid w:val="003E569C"/>
    <w:rsid w:val="004024D4"/>
    <w:rsid w:val="004233C8"/>
    <w:rsid w:val="0044164E"/>
    <w:rsid w:val="0046374B"/>
    <w:rsid w:val="0046421E"/>
    <w:rsid w:val="004724C2"/>
    <w:rsid w:val="00480654"/>
    <w:rsid w:val="00495178"/>
    <w:rsid w:val="004A657D"/>
    <w:rsid w:val="004B0226"/>
    <w:rsid w:val="004B76BB"/>
    <w:rsid w:val="004C46B0"/>
    <w:rsid w:val="004D64BC"/>
    <w:rsid w:val="004D6897"/>
    <w:rsid w:val="004E2D59"/>
    <w:rsid w:val="004F57EE"/>
    <w:rsid w:val="005020FD"/>
    <w:rsid w:val="005032A1"/>
    <w:rsid w:val="005045D6"/>
    <w:rsid w:val="00506C35"/>
    <w:rsid w:val="0051232D"/>
    <w:rsid w:val="0051488C"/>
    <w:rsid w:val="0051646F"/>
    <w:rsid w:val="00522A90"/>
    <w:rsid w:val="005358E5"/>
    <w:rsid w:val="00541D68"/>
    <w:rsid w:val="00546142"/>
    <w:rsid w:val="005471DA"/>
    <w:rsid w:val="005529C8"/>
    <w:rsid w:val="0056118A"/>
    <w:rsid w:val="00562EC1"/>
    <w:rsid w:val="00563C5C"/>
    <w:rsid w:val="00566493"/>
    <w:rsid w:val="00570D58"/>
    <w:rsid w:val="00573985"/>
    <w:rsid w:val="00574A7C"/>
    <w:rsid w:val="00574BF7"/>
    <w:rsid w:val="005750E2"/>
    <w:rsid w:val="00583C91"/>
    <w:rsid w:val="005919ED"/>
    <w:rsid w:val="005A7210"/>
    <w:rsid w:val="005B3615"/>
    <w:rsid w:val="005B60F2"/>
    <w:rsid w:val="005B7017"/>
    <w:rsid w:val="005C195D"/>
    <w:rsid w:val="005D3509"/>
    <w:rsid w:val="005E3A08"/>
    <w:rsid w:val="005E466F"/>
    <w:rsid w:val="005E47BB"/>
    <w:rsid w:val="005F02EC"/>
    <w:rsid w:val="005F7247"/>
    <w:rsid w:val="0060306D"/>
    <w:rsid w:val="006049E8"/>
    <w:rsid w:val="00606C98"/>
    <w:rsid w:val="006151F8"/>
    <w:rsid w:val="00623D30"/>
    <w:rsid w:val="00623E3E"/>
    <w:rsid w:val="00656549"/>
    <w:rsid w:val="00671552"/>
    <w:rsid w:val="006952C5"/>
    <w:rsid w:val="0069750E"/>
    <w:rsid w:val="006A7498"/>
    <w:rsid w:val="006C19C7"/>
    <w:rsid w:val="006E40DE"/>
    <w:rsid w:val="006F6F48"/>
    <w:rsid w:val="00723803"/>
    <w:rsid w:val="007301E5"/>
    <w:rsid w:val="00747FEA"/>
    <w:rsid w:val="007636F6"/>
    <w:rsid w:val="007643FC"/>
    <w:rsid w:val="00776321"/>
    <w:rsid w:val="00794F8A"/>
    <w:rsid w:val="007977E2"/>
    <w:rsid w:val="007A6DFB"/>
    <w:rsid w:val="007B2B53"/>
    <w:rsid w:val="007C0D57"/>
    <w:rsid w:val="007C5BAB"/>
    <w:rsid w:val="007D1654"/>
    <w:rsid w:val="00801988"/>
    <w:rsid w:val="0080442B"/>
    <w:rsid w:val="008075A7"/>
    <w:rsid w:val="008147AA"/>
    <w:rsid w:val="0082381C"/>
    <w:rsid w:val="00835801"/>
    <w:rsid w:val="00843143"/>
    <w:rsid w:val="00844DC3"/>
    <w:rsid w:val="00851FFF"/>
    <w:rsid w:val="008603F6"/>
    <w:rsid w:val="0087320B"/>
    <w:rsid w:val="008827B2"/>
    <w:rsid w:val="00883BF6"/>
    <w:rsid w:val="0088633C"/>
    <w:rsid w:val="00890D5C"/>
    <w:rsid w:val="008914F0"/>
    <w:rsid w:val="00891E83"/>
    <w:rsid w:val="00894597"/>
    <w:rsid w:val="00895721"/>
    <w:rsid w:val="008A210B"/>
    <w:rsid w:val="008A5136"/>
    <w:rsid w:val="008B0EC6"/>
    <w:rsid w:val="008B4FFB"/>
    <w:rsid w:val="008C0175"/>
    <w:rsid w:val="008D4B4D"/>
    <w:rsid w:val="008D4EF5"/>
    <w:rsid w:val="008F1CB4"/>
    <w:rsid w:val="008F6885"/>
    <w:rsid w:val="00902E74"/>
    <w:rsid w:val="0091053C"/>
    <w:rsid w:val="00917EE3"/>
    <w:rsid w:val="009271C2"/>
    <w:rsid w:val="00944502"/>
    <w:rsid w:val="00944FEE"/>
    <w:rsid w:val="00952F35"/>
    <w:rsid w:val="009656BB"/>
    <w:rsid w:val="00987DB4"/>
    <w:rsid w:val="00995882"/>
    <w:rsid w:val="009A3C96"/>
    <w:rsid w:val="009A3D84"/>
    <w:rsid w:val="009A585D"/>
    <w:rsid w:val="009B2032"/>
    <w:rsid w:val="009B3F04"/>
    <w:rsid w:val="009C7F63"/>
    <w:rsid w:val="009E5ABF"/>
    <w:rsid w:val="009F5923"/>
    <w:rsid w:val="009F7EB1"/>
    <w:rsid w:val="00A02D0F"/>
    <w:rsid w:val="00A2403F"/>
    <w:rsid w:val="00A41192"/>
    <w:rsid w:val="00A46F59"/>
    <w:rsid w:val="00A47A22"/>
    <w:rsid w:val="00A53417"/>
    <w:rsid w:val="00A54063"/>
    <w:rsid w:val="00A7209A"/>
    <w:rsid w:val="00A82107"/>
    <w:rsid w:val="00A83484"/>
    <w:rsid w:val="00A83909"/>
    <w:rsid w:val="00A9376B"/>
    <w:rsid w:val="00AA57E2"/>
    <w:rsid w:val="00AB06A3"/>
    <w:rsid w:val="00AB0C9A"/>
    <w:rsid w:val="00AD51F8"/>
    <w:rsid w:val="00AE0FE4"/>
    <w:rsid w:val="00AE29D1"/>
    <w:rsid w:val="00B001B5"/>
    <w:rsid w:val="00B22202"/>
    <w:rsid w:val="00B419C9"/>
    <w:rsid w:val="00B4527A"/>
    <w:rsid w:val="00B5204C"/>
    <w:rsid w:val="00B56EDC"/>
    <w:rsid w:val="00B57060"/>
    <w:rsid w:val="00B62415"/>
    <w:rsid w:val="00B659C4"/>
    <w:rsid w:val="00B80DF0"/>
    <w:rsid w:val="00B8302F"/>
    <w:rsid w:val="00B87C7D"/>
    <w:rsid w:val="00BA5D79"/>
    <w:rsid w:val="00BB4CB5"/>
    <w:rsid w:val="00BB619C"/>
    <w:rsid w:val="00BC297D"/>
    <w:rsid w:val="00BC2A00"/>
    <w:rsid w:val="00BC3ED5"/>
    <w:rsid w:val="00BC4FBE"/>
    <w:rsid w:val="00BD52D5"/>
    <w:rsid w:val="00BD6A75"/>
    <w:rsid w:val="00BE4D99"/>
    <w:rsid w:val="00C03D25"/>
    <w:rsid w:val="00C064E3"/>
    <w:rsid w:val="00C11E91"/>
    <w:rsid w:val="00C14DD6"/>
    <w:rsid w:val="00C43498"/>
    <w:rsid w:val="00C444E5"/>
    <w:rsid w:val="00C46354"/>
    <w:rsid w:val="00C542C5"/>
    <w:rsid w:val="00C63C98"/>
    <w:rsid w:val="00C814A8"/>
    <w:rsid w:val="00C86E71"/>
    <w:rsid w:val="00C87A31"/>
    <w:rsid w:val="00CD1BA3"/>
    <w:rsid w:val="00CD742D"/>
    <w:rsid w:val="00CE5DBA"/>
    <w:rsid w:val="00CE6AC8"/>
    <w:rsid w:val="00CF28EE"/>
    <w:rsid w:val="00D44940"/>
    <w:rsid w:val="00D47CE7"/>
    <w:rsid w:val="00D6683D"/>
    <w:rsid w:val="00D73518"/>
    <w:rsid w:val="00D816DC"/>
    <w:rsid w:val="00D917B5"/>
    <w:rsid w:val="00DB5F3A"/>
    <w:rsid w:val="00DC4619"/>
    <w:rsid w:val="00DC5639"/>
    <w:rsid w:val="00DD175B"/>
    <w:rsid w:val="00DF579E"/>
    <w:rsid w:val="00E005B1"/>
    <w:rsid w:val="00E04F94"/>
    <w:rsid w:val="00E14BEC"/>
    <w:rsid w:val="00E239F8"/>
    <w:rsid w:val="00E25C48"/>
    <w:rsid w:val="00E30E64"/>
    <w:rsid w:val="00E34F87"/>
    <w:rsid w:val="00E40363"/>
    <w:rsid w:val="00E432EF"/>
    <w:rsid w:val="00E53FE0"/>
    <w:rsid w:val="00E55646"/>
    <w:rsid w:val="00E63201"/>
    <w:rsid w:val="00E66AAB"/>
    <w:rsid w:val="00E96975"/>
    <w:rsid w:val="00E96D67"/>
    <w:rsid w:val="00EA08D0"/>
    <w:rsid w:val="00EA60E4"/>
    <w:rsid w:val="00ED6793"/>
    <w:rsid w:val="00ED6ADE"/>
    <w:rsid w:val="00EE4B81"/>
    <w:rsid w:val="00EF0FDB"/>
    <w:rsid w:val="00EF6FE6"/>
    <w:rsid w:val="00F00C27"/>
    <w:rsid w:val="00F1152B"/>
    <w:rsid w:val="00F33AA3"/>
    <w:rsid w:val="00F34DAF"/>
    <w:rsid w:val="00F409FA"/>
    <w:rsid w:val="00F47EDF"/>
    <w:rsid w:val="00F579E9"/>
    <w:rsid w:val="00F64F80"/>
    <w:rsid w:val="00F74844"/>
    <w:rsid w:val="00F86C8A"/>
    <w:rsid w:val="00FA3563"/>
    <w:rsid w:val="00FB609D"/>
    <w:rsid w:val="00FC0C0C"/>
    <w:rsid w:val="00FD7574"/>
    <w:rsid w:val="00FE54A3"/>
    <w:rsid w:val="00FE57B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110563874">
      <w:bodyDiv w:val="1"/>
      <w:marLeft w:val="0"/>
      <w:marRight w:val="0"/>
      <w:marTop w:val="0"/>
      <w:marBottom w:val="0"/>
      <w:divBdr>
        <w:top w:val="none" w:sz="0" w:space="0" w:color="auto"/>
        <w:left w:val="none" w:sz="0" w:space="0" w:color="auto"/>
        <w:bottom w:val="none" w:sz="0" w:space="0" w:color="auto"/>
        <w:right w:val="none" w:sz="0" w:space="0" w:color="auto"/>
      </w:divBdr>
    </w:div>
    <w:div w:id="150175300">
      <w:bodyDiv w:val="1"/>
      <w:marLeft w:val="0"/>
      <w:marRight w:val="0"/>
      <w:marTop w:val="0"/>
      <w:marBottom w:val="0"/>
      <w:divBdr>
        <w:top w:val="none" w:sz="0" w:space="0" w:color="auto"/>
        <w:left w:val="none" w:sz="0" w:space="0" w:color="auto"/>
        <w:bottom w:val="none" w:sz="0" w:space="0" w:color="auto"/>
        <w:right w:val="none" w:sz="0" w:space="0" w:color="auto"/>
      </w:divBdr>
    </w:div>
    <w:div w:id="172258038">
      <w:bodyDiv w:val="1"/>
      <w:marLeft w:val="0"/>
      <w:marRight w:val="0"/>
      <w:marTop w:val="0"/>
      <w:marBottom w:val="0"/>
      <w:divBdr>
        <w:top w:val="none" w:sz="0" w:space="0" w:color="auto"/>
        <w:left w:val="none" w:sz="0" w:space="0" w:color="auto"/>
        <w:bottom w:val="none" w:sz="0" w:space="0" w:color="auto"/>
        <w:right w:val="none" w:sz="0" w:space="0" w:color="auto"/>
      </w:divBdr>
    </w:div>
    <w:div w:id="177357417">
      <w:bodyDiv w:val="1"/>
      <w:marLeft w:val="0"/>
      <w:marRight w:val="0"/>
      <w:marTop w:val="0"/>
      <w:marBottom w:val="0"/>
      <w:divBdr>
        <w:top w:val="none" w:sz="0" w:space="0" w:color="auto"/>
        <w:left w:val="none" w:sz="0" w:space="0" w:color="auto"/>
        <w:bottom w:val="none" w:sz="0" w:space="0" w:color="auto"/>
        <w:right w:val="none" w:sz="0" w:space="0" w:color="auto"/>
      </w:divBdr>
    </w:div>
    <w:div w:id="194663808">
      <w:bodyDiv w:val="1"/>
      <w:marLeft w:val="0"/>
      <w:marRight w:val="0"/>
      <w:marTop w:val="0"/>
      <w:marBottom w:val="0"/>
      <w:divBdr>
        <w:top w:val="none" w:sz="0" w:space="0" w:color="auto"/>
        <w:left w:val="none" w:sz="0" w:space="0" w:color="auto"/>
        <w:bottom w:val="none" w:sz="0" w:space="0" w:color="auto"/>
        <w:right w:val="none" w:sz="0" w:space="0" w:color="auto"/>
      </w:divBdr>
    </w:div>
    <w:div w:id="207376889">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394201752">
      <w:bodyDiv w:val="1"/>
      <w:marLeft w:val="0"/>
      <w:marRight w:val="0"/>
      <w:marTop w:val="0"/>
      <w:marBottom w:val="0"/>
      <w:divBdr>
        <w:top w:val="none" w:sz="0" w:space="0" w:color="auto"/>
        <w:left w:val="none" w:sz="0" w:space="0" w:color="auto"/>
        <w:bottom w:val="none" w:sz="0" w:space="0" w:color="auto"/>
        <w:right w:val="none" w:sz="0" w:space="0" w:color="auto"/>
      </w:divBdr>
    </w:div>
    <w:div w:id="418598604">
      <w:bodyDiv w:val="1"/>
      <w:marLeft w:val="0"/>
      <w:marRight w:val="0"/>
      <w:marTop w:val="0"/>
      <w:marBottom w:val="0"/>
      <w:divBdr>
        <w:top w:val="none" w:sz="0" w:space="0" w:color="auto"/>
        <w:left w:val="none" w:sz="0" w:space="0" w:color="auto"/>
        <w:bottom w:val="none" w:sz="0" w:space="0" w:color="auto"/>
        <w:right w:val="none" w:sz="0" w:space="0" w:color="auto"/>
      </w:divBdr>
    </w:div>
    <w:div w:id="492068079">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35586532">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663555000">
      <w:bodyDiv w:val="1"/>
      <w:marLeft w:val="0"/>
      <w:marRight w:val="0"/>
      <w:marTop w:val="0"/>
      <w:marBottom w:val="0"/>
      <w:divBdr>
        <w:top w:val="none" w:sz="0" w:space="0" w:color="auto"/>
        <w:left w:val="none" w:sz="0" w:space="0" w:color="auto"/>
        <w:bottom w:val="none" w:sz="0" w:space="0" w:color="auto"/>
        <w:right w:val="none" w:sz="0" w:space="0" w:color="auto"/>
      </w:divBdr>
    </w:div>
    <w:div w:id="745104117">
      <w:bodyDiv w:val="1"/>
      <w:marLeft w:val="0"/>
      <w:marRight w:val="0"/>
      <w:marTop w:val="0"/>
      <w:marBottom w:val="0"/>
      <w:divBdr>
        <w:top w:val="none" w:sz="0" w:space="0" w:color="auto"/>
        <w:left w:val="none" w:sz="0" w:space="0" w:color="auto"/>
        <w:bottom w:val="none" w:sz="0" w:space="0" w:color="auto"/>
        <w:right w:val="none" w:sz="0" w:space="0" w:color="auto"/>
      </w:divBdr>
    </w:div>
    <w:div w:id="759912445">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835681674">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45816479">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101492318">
      <w:bodyDiv w:val="1"/>
      <w:marLeft w:val="0"/>
      <w:marRight w:val="0"/>
      <w:marTop w:val="0"/>
      <w:marBottom w:val="0"/>
      <w:divBdr>
        <w:top w:val="none" w:sz="0" w:space="0" w:color="auto"/>
        <w:left w:val="none" w:sz="0" w:space="0" w:color="auto"/>
        <w:bottom w:val="none" w:sz="0" w:space="0" w:color="auto"/>
        <w:right w:val="none" w:sz="0" w:space="0" w:color="auto"/>
      </w:divBdr>
    </w:div>
    <w:div w:id="1117061923">
      <w:bodyDiv w:val="1"/>
      <w:marLeft w:val="0"/>
      <w:marRight w:val="0"/>
      <w:marTop w:val="0"/>
      <w:marBottom w:val="0"/>
      <w:divBdr>
        <w:top w:val="none" w:sz="0" w:space="0" w:color="auto"/>
        <w:left w:val="none" w:sz="0" w:space="0" w:color="auto"/>
        <w:bottom w:val="none" w:sz="0" w:space="0" w:color="auto"/>
        <w:right w:val="none" w:sz="0" w:space="0" w:color="auto"/>
      </w:divBdr>
    </w:div>
    <w:div w:id="1173255861">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296251461">
      <w:bodyDiv w:val="1"/>
      <w:marLeft w:val="0"/>
      <w:marRight w:val="0"/>
      <w:marTop w:val="0"/>
      <w:marBottom w:val="0"/>
      <w:divBdr>
        <w:top w:val="none" w:sz="0" w:space="0" w:color="auto"/>
        <w:left w:val="none" w:sz="0" w:space="0" w:color="auto"/>
        <w:bottom w:val="none" w:sz="0" w:space="0" w:color="auto"/>
        <w:right w:val="none" w:sz="0" w:space="0" w:color="auto"/>
      </w:divBdr>
    </w:div>
    <w:div w:id="1300302153">
      <w:bodyDiv w:val="1"/>
      <w:marLeft w:val="0"/>
      <w:marRight w:val="0"/>
      <w:marTop w:val="0"/>
      <w:marBottom w:val="0"/>
      <w:divBdr>
        <w:top w:val="none" w:sz="0" w:space="0" w:color="auto"/>
        <w:left w:val="none" w:sz="0" w:space="0" w:color="auto"/>
        <w:bottom w:val="none" w:sz="0" w:space="0" w:color="auto"/>
        <w:right w:val="none" w:sz="0" w:space="0" w:color="auto"/>
      </w:divBdr>
    </w:div>
    <w:div w:id="1321958500">
      <w:bodyDiv w:val="1"/>
      <w:marLeft w:val="0"/>
      <w:marRight w:val="0"/>
      <w:marTop w:val="0"/>
      <w:marBottom w:val="0"/>
      <w:divBdr>
        <w:top w:val="none" w:sz="0" w:space="0" w:color="auto"/>
        <w:left w:val="none" w:sz="0" w:space="0" w:color="auto"/>
        <w:bottom w:val="none" w:sz="0" w:space="0" w:color="auto"/>
        <w:right w:val="none" w:sz="0" w:space="0" w:color="auto"/>
      </w:divBdr>
    </w:div>
    <w:div w:id="1359164977">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408721062">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678002989">
      <w:bodyDiv w:val="1"/>
      <w:marLeft w:val="0"/>
      <w:marRight w:val="0"/>
      <w:marTop w:val="0"/>
      <w:marBottom w:val="0"/>
      <w:divBdr>
        <w:top w:val="none" w:sz="0" w:space="0" w:color="auto"/>
        <w:left w:val="none" w:sz="0" w:space="0" w:color="auto"/>
        <w:bottom w:val="none" w:sz="0" w:space="0" w:color="auto"/>
        <w:right w:val="none" w:sz="0" w:space="0" w:color="auto"/>
      </w:divBdr>
    </w:div>
    <w:div w:id="1684669494">
      <w:bodyDiv w:val="1"/>
      <w:marLeft w:val="0"/>
      <w:marRight w:val="0"/>
      <w:marTop w:val="0"/>
      <w:marBottom w:val="0"/>
      <w:divBdr>
        <w:top w:val="none" w:sz="0" w:space="0" w:color="auto"/>
        <w:left w:val="none" w:sz="0" w:space="0" w:color="auto"/>
        <w:bottom w:val="none" w:sz="0" w:space="0" w:color="auto"/>
        <w:right w:val="none" w:sz="0" w:space="0" w:color="auto"/>
      </w:divBdr>
    </w:div>
    <w:div w:id="1810634744">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84637358">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80261127">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52072520">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0C4F5-A3EE-4D84-B2F4-6ABC9D651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1495</Words>
  <Characters>8526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2</cp:revision>
  <cp:lastPrinted>2023-02-01T09:37:00Z</cp:lastPrinted>
  <dcterms:created xsi:type="dcterms:W3CDTF">2024-11-22T11:33:00Z</dcterms:created>
  <dcterms:modified xsi:type="dcterms:W3CDTF">2024-11-22T11:33:00Z</dcterms:modified>
</cp:coreProperties>
</file>